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679" w:rsidRDefault="00E138F9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643890" cy="882015"/>
                <wp:effectExtent l="0" t="0" r="3810" b="13335"/>
                <wp:docPr id="1" name="Изображение 1" descr="Описание: Gerb_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 1" descr="Описание: Gerb_New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3890" cy="882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="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70pt;height:69.4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</w:p>
    <w:p w:rsidR="001E5679" w:rsidRDefault="001E5679">
      <w:pPr>
        <w:spacing w:after="0" w:line="240" w:lineRule="auto"/>
        <w:jc w:val="center"/>
        <w:rPr>
          <w:rFonts w:ascii="Times New Roman" w:hAnsi="Times New Roman"/>
        </w:rPr>
      </w:pPr>
    </w:p>
    <w:p w:rsidR="001E5679" w:rsidRDefault="00E138F9">
      <w:pPr>
        <w:spacing w:after="0" w:line="240" w:lineRule="auto"/>
        <w:ind w:left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БЕЛОЯРСКИЙ РАЙОН</w:t>
      </w:r>
    </w:p>
    <w:p w:rsidR="001E5679" w:rsidRDefault="00E138F9">
      <w:pPr>
        <w:pStyle w:val="3"/>
        <w:spacing w:before="0" w:after="0" w:line="240" w:lineRule="auto"/>
        <w:ind w:left="708"/>
        <w:jc w:val="center"/>
        <w:rPr>
          <w:rFonts w:ascii="Times New Roman" w:hAnsi="Times New Roman" w:cs="Times New Roman"/>
          <w:bCs w:val="0"/>
          <w:sz w:val="20"/>
        </w:rPr>
      </w:pPr>
      <w:r>
        <w:rPr>
          <w:rFonts w:ascii="Times New Roman" w:hAnsi="Times New Roman" w:cs="Times New Roman"/>
          <w:bCs w:val="0"/>
          <w:sz w:val="20"/>
        </w:rPr>
        <w:t>ХАНТЫ-МАНСИЙСКИЙ АВТОНОМНЫЙ ОКРУГ - ЮГРА</w:t>
      </w:r>
    </w:p>
    <w:p w:rsidR="001E5679" w:rsidRDefault="001E5679">
      <w:pPr>
        <w:pStyle w:val="2"/>
        <w:spacing w:before="0" w:after="0" w:line="240" w:lineRule="auto"/>
        <w:jc w:val="right"/>
        <w:rPr>
          <w:rFonts w:ascii="Times New Roman" w:hAnsi="Times New Roman"/>
          <w:i w:val="0"/>
          <w:sz w:val="22"/>
        </w:rPr>
      </w:pP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1E5679" w:rsidRDefault="00E138F9">
      <w:pPr>
        <w:pStyle w:val="1"/>
        <w:spacing w:before="0"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БЕЛОЯРСКОГО РАЙОНА</w:t>
      </w:r>
    </w:p>
    <w:p w:rsidR="001E5679" w:rsidRDefault="001E567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E5679" w:rsidRDefault="001E567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E5679" w:rsidRDefault="00E138F9">
      <w:pPr>
        <w:pStyle w:val="1"/>
        <w:spacing w:before="0"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E5679" w:rsidRDefault="001E5679">
      <w:pPr>
        <w:spacing w:after="0" w:line="240" w:lineRule="auto"/>
        <w:jc w:val="center"/>
        <w:rPr>
          <w:rFonts w:ascii="Times New Roman" w:hAnsi="Times New Roman"/>
        </w:rPr>
      </w:pPr>
    </w:p>
    <w:p w:rsidR="001E5679" w:rsidRDefault="001E5679">
      <w:pPr>
        <w:pStyle w:val="33"/>
      </w:pP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_________ 2025 года 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№___</w:t>
      </w:r>
    </w:p>
    <w:p w:rsidR="001E5679" w:rsidRDefault="001E5679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1E5679" w:rsidRDefault="001E56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E5679" w:rsidRDefault="00E138F9">
      <w:pPr>
        <w:pStyle w:val="ConsPlusTitle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 утверждении Порядка </w:t>
      </w:r>
      <w:r>
        <w:rPr>
          <w:rFonts w:ascii="Times New Roman" w:hAnsi="Times New Roman" w:cs="Times New Roman"/>
          <w:sz w:val="24"/>
          <w:szCs w:val="24"/>
        </w:rPr>
        <w:t>проведения конкурса по отбору кандидатур на должность главы Белоярского района</w:t>
      </w:r>
    </w:p>
    <w:p w:rsidR="001E5679" w:rsidRDefault="001E5679">
      <w:pPr>
        <w:pStyle w:val="ConsPlusTitle"/>
        <w:ind w:left="480"/>
        <w:rPr>
          <w:rFonts w:ascii="Times New Roman" w:hAnsi="Times New Roman" w:cs="Times New Roman"/>
          <w:sz w:val="24"/>
          <w:szCs w:val="24"/>
        </w:rPr>
      </w:pP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Руководствуясь частью 10 статьи 19 Федерального закона от 20 марта 2025 года </w:t>
      </w:r>
      <w:r w:rsidR="00806647">
        <w:rPr>
          <w:rFonts w:ascii="Times New Roman" w:hAnsi="Times New Roman"/>
          <w:sz w:val="24"/>
          <w:szCs w:val="24"/>
          <w:highlight w:val="white"/>
        </w:rPr>
        <w:t xml:space="preserve">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  <w:highlight w:val="white"/>
        </w:rPr>
        <w:t>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3" w:tooltip="consultantplus://offline/ref=DEB9641E320E32B4CDA56E8AB6C164487682C47705AB687BE316E477B26E619F83AF6C8B16F6EF331D885DC4S5R1H" w:history="1">
        <w:r>
          <w:rPr>
            <w:rFonts w:ascii="Times New Roman" w:hAnsi="Times New Roman"/>
            <w:sz w:val="24"/>
            <w:szCs w:val="24"/>
            <w:highlight w:val="white"/>
          </w:rPr>
          <w:t>уставом</w:t>
        </w:r>
      </w:hyperlink>
      <w:r>
        <w:rPr>
          <w:rFonts w:ascii="Times New Roman" w:hAnsi="Times New Roman"/>
          <w:sz w:val="24"/>
          <w:szCs w:val="24"/>
          <w:highlight w:val="white"/>
        </w:rPr>
        <w:t xml:space="preserve"> Белоярского района </w:t>
      </w:r>
      <w:r>
        <w:rPr>
          <w:rFonts w:ascii="Times New Roman" w:hAnsi="Times New Roman"/>
          <w:sz w:val="24"/>
          <w:szCs w:val="24"/>
        </w:rPr>
        <w:t xml:space="preserve">Дума Белоярского района </w:t>
      </w:r>
      <w:r>
        <w:rPr>
          <w:rFonts w:ascii="Times New Roman" w:hAnsi="Times New Roman"/>
          <w:b/>
          <w:bCs/>
          <w:sz w:val="24"/>
          <w:szCs w:val="24"/>
        </w:rPr>
        <w:t>р е ш и л а:</w:t>
      </w:r>
    </w:p>
    <w:p w:rsidR="001E5679" w:rsidRDefault="00E138F9">
      <w:pPr>
        <w:pStyle w:val="ConsPlusNormal"/>
        <w:tabs>
          <w:tab w:val="left" w:pos="7655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Утвердить прилагаемый Порядок </w:t>
      </w:r>
      <w:r>
        <w:rPr>
          <w:rFonts w:ascii="Times New Roman" w:hAnsi="Times New Roman" w:cs="Times New Roman"/>
          <w:sz w:val="24"/>
          <w:szCs w:val="24"/>
        </w:rPr>
        <w:t>проведения конкурса по отбору кандидатур на должность главы Белоярского района</w:t>
      </w:r>
      <w:r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1E5679" w:rsidRDefault="00E138F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  </w:t>
      </w:r>
      <w:r>
        <w:rPr>
          <w:rFonts w:ascii="Times New Roman" w:hAnsi="Times New Roman" w:cs="Times New Roman"/>
          <w:sz w:val="24"/>
          <w:szCs w:val="24"/>
          <w:highlight w:val="white"/>
        </w:rPr>
        <w:t>Признать утратившим силу решение Думы Белоярского района от 19 апреля 2022 года № 23 «О порядке проведения конкурса по отбору кандидатур на должность главы Белоярского района».</w:t>
      </w:r>
    </w:p>
    <w:p w:rsidR="001E5679" w:rsidRDefault="00E138F9">
      <w:pPr>
        <w:pStyle w:val="ConsPlusNormal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Опубликовать настоящее решение в газете «Белоярские вести. Официальный выпус</w:t>
      </w:r>
      <w:r>
        <w:rPr>
          <w:rFonts w:ascii="Times New Roman" w:hAnsi="Times New Roman"/>
          <w:sz w:val="24"/>
        </w:rPr>
        <w:t>к».</w:t>
      </w:r>
    </w:p>
    <w:p w:rsidR="001E5679" w:rsidRDefault="00E138F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Настоящее решение вступает в силу после его официального опубликования.</w:t>
      </w:r>
    </w:p>
    <w:p w:rsidR="001E5679" w:rsidRDefault="001E5679">
      <w:pPr>
        <w:pStyle w:val="ConsPlusNormal0"/>
        <w:ind w:left="708"/>
        <w:jc w:val="both"/>
        <w:rPr>
          <w:rFonts w:ascii="Times New Roman" w:hAnsi="Times New Roman"/>
          <w:sz w:val="24"/>
        </w:rPr>
      </w:pPr>
    </w:p>
    <w:p w:rsidR="001E5679" w:rsidRDefault="001E5679">
      <w:pPr>
        <w:pStyle w:val="ConsPlusNormal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1E5679" w:rsidRDefault="001E5679">
      <w:pPr>
        <w:pStyle w:val="ConsPlusNormal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1E5679" w:rsidRDefault="00E138F9">
      <w:pPr>
        <w:pStyle w:val="ConsPlusNormal"/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 Белоярского района                                                             А.Г. Берестов</w:t>
      </w: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E138F9">
      <w:pPr>
        <w:spacing w:after="0" w:line="240" w:lineRule="auto"/>
        <w:ind w:left="708" w:hanging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С.П. Маненков</w:t>
      </w: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679" w:rsidRDefault="001E5679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  <w:highlight w:val="white"/>
        </w:rPr>
      </w:pPr>
    </w:p>
    <w:p w:rsidR="001E5679" w:rsidRDefault="001E5679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  <w:highlight w:val="white"/>
        </w:rPr>
      </w:pP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lastRenderedPageBreak/>
        <w:t>Приложение</w:t>
      </w:r>
    </w:p>
    <w:p w:rsidR="001E5679" w:rsidRDefault="00806647">
      <w:pPr>
        <w:pStyle w:val="ConsPlusNormal"/>
        <w:ind w:left="708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к решению</w:t>
      </w:r>
    </w:p>
    <w:p w:rsidR="001E5679" w:rsidRDefault="00E138F9">
      <w:pPr>
        <w:pStyle w:val="ConsPlusNormal"/>
        <w:ind w:lef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Думы Белоярского района</w:t>
      </w:r>
    </w:p>
    <w:p w:rsidR="001E5679" w:rsidRDefault="00E138F9">
      <w:pPr>
        <w:pStyle w:val="ConsPlusNormal"/>
        <w:ind w:left="708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от _____________ №_______</w:t>
      </w:r>
    </w:p>
    <w:p w:rsidR="001E5679" w:rsidRDefault="001E5679">
      <w:pPr>
        <w:pStyle w:val="ConsPlusNormal"/>
        <w:jc w:val="righ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1E5679" w:rsidRDefault="001E5679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1E5679" w:rsidRDefault="00E138F9">
      <w:pPr>
        <w:pStyle w:val="ConsPlusTitle"/>
        <w:ind w:left="708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bookmarkStart w:id="1" w:name="P34"/>
      <w:bookmarkEnd w:id="1"/>
      <w:r>
        <w:rPr>
          <w:rFonts w:ascii="Times New Roman" w:hAnsi="Times New Roman" w:cs="Times New Roman"/>
          <w:sz w:val="24"/>
          <w:szCs w:val="24"/>
          <w:highlight w:val="white"/>
        </w:rPr>
        <w:t>Порядок</w:t>
      </w:r>
    </w:p>
    <w:p w:rsidR="001E5679" w:rsidRDefault="00E138F9">
      <w:pPr>
        <w:pStyle w:val="ConsPlusTitle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конкурса по отбору кандидатур на должность главы </w:t>
      </w:r>
    </w:p>
    <w:p w:rsidR="001E5679" w:rsidRDefault="00E138F9">
      <w:pPr>
        <w:pStyle w:val="ConsPlusTitle"/>
        <w:ind w:left="708"/>
        <w:jc w:val="center"/>
        <w:rPr>
          <w:rFonts w:ascii="Times New Roman" w:hAnsi="Times New Roman" w:cs="Times New Roman"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Белоярского района</w:t>
      </w:r>
    </w:p>
    <w:p w:rsidR="001E5679" w:rsidRDefault="001E5679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  <w:highlight w:val="white"/>
        </w:rPr>
      </w:pPr>
    </w:p>
    <w:p w:rsidR="001E5679" w:rsidRDefault="00E138F9">
      <w:pPr>
        <w:pStyle w:val="ConsPlusTitle"/>
        <w:numPr>
          <w:ilvl w:val="0"/>
          <w:numId w:val="12"/>
        </w:numPr>
        <w:jc w:val="center"/>
        <w:rPr>
          <w:rFonts w:ascii="Times New Roman" w:hAnsi="Times New Roman"/>
          <w:b w:val="0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Общие положения</w:t>
      </w:r>
    </w:p>
    <w:p w:rsidR="001E5679" w:rsidRDefault="001E5679">
      <w:pPr>
        <w:pStyle w:val="afc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  <w:highlight w:val="white"/>
        </w:rPr>
      </w:pPr>
    </w:p>
    <w:p w:rsidR="001E5679" w:rsidRDefault="00E138F9">
      <w:pPr>
        <w:pStyle w:val="afc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Настоящий Порядок разработан в соответствии с частью 10 статьи 19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Федерального закон</w:t>
      </w:r>
      <w:r>
        <w:rPr>
          <w:rFonts w:ascii="Times New Roman" w:hAnsi="Times New Roman"/>
          <w:sz w:val="24"/>
          <w:szCs w:val="24"/>
          <w:highlight w:val="white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от 20</w:t>
      </w:r>
      <w:r>
        <w:rPr>
          <w:rFonts w:ascii="Times New Roman" w:hAnsi="Times New Roman"/>
          <w:sz w:val="24"/>
          <w:szCs w:val="24"/>
          <w:highlight w:val="white"/>
        </w:rPr>
        <w:t xml:space="preserve"> марта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2025</w:t>
      </w:r>
      <w:r>
        <w:rPr>
          <w:rFonts w:ascii="Times New Roman" w:hAnsi="Times New Roman"/>
          <w:sz w:val="24"/>
          <w:szCs w:val="24"/>
          <w:highlight w:val="white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33-ФЗ</w:t>
      </w:r>
      <w:r>
        <w:rPr>
          <w:rFonts w:ascii="Times New Roman" w:hAnsi="Times New Roman"/>
          <w:sz w:val="24"/>
          <w:szCs w:val="24"/>
          <w:highlight w:val="white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Законом                                    Ханты-Мансийского автономного округа – Югры (далее – автономный округ) </w:t>
      </w:r>
      <w:r>
        <w:rPr>
          <w:rFonts w:ascii="Times New Roman" w:hAnsi="Times New Roman"/>
          <w:sz w:val="24"/>
          <w:szCs w:val="24"/>
        </w:rPr>
        <w:t xml:space="preserve">                                       от 26 сентября 2014 года № 78-оз «Об отдельных вопросах организации местного самоуправления в Ханты-Мансийском автономном округе – Югре»,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статьей 22 </w:t>
      </w:r>
      <w:r w:rsidR="00F46BBD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става Белоярского района и определяет </w:t>
      </w:r>
      <w:r>
        <w:rPr>
          <w:rFonts w:ascii="Times New Roman" w:hAnsi="Times New Roman"/>
          <w:sz w:val="24"/>
          <w:szCs w:val="24"/>
          <w:highlight w:val="white"/>
        </w:rPr>
        <w:t xml:space="preserve">Порядок </w:t>
      </w:r>
      <w:r>
        <w:rPr>
          <w:rFonts w:ascii="Times New Roman" w:hAnsi="Times New Roman"/>
          <w:sz w:val="24"/>
          <w:szCs w:val="24"/>
        </w:rPr>
        <w:t>проведения конкурса</w:t>
      </w:r>
      <w:r>
        <w:rPr>
          <w:rFonts w:ascii="Times New Roman" w:hAnsi="Times New Roman"/>
          <w:sz w:val="24"/>
          <w:szCs w:val="24"/>
        </w:rPr>
        <w:t xml:space="preserve"> по отбору кандидатур на должность главы Белоярского района</w:t>
      </w:r>
      <w:r>
        <w:rPr>
          <w:rFonts w:ascii="Times New Roman" w:hAnsi="Times New Roman"/>
          <w:sz w:val="24"/>
          <w:szCs w:val="24"/>
          <w:highlight w:val="white"/>
        </w:rPr>
        <w:t>.</w:t>
      </w:r>
    </w:p>
    <w:p w:rsidR="001E5679" w:rsidRDefault="001E56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</w:p>
    <w:p w:rsidR="001E5679" w:rsidRDefault="00E138F9">
      <w:pPr>
        <w:pStyle w:val="afc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>Конкурсная комиссия</w:t>
      </w:r>
    </w:p>
    <w:p w:rsidR="001E5679" w:rsidRDefault="001E56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</w:p>
    <w:p w:rsidR="001E5679" w:rsidRDefault="00E138F9">
      <w:pPr>
        <w:pStyle w:val="afc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Конкурс по отбору кандидатур на должность главы Белоярского района организуется и проводится конкурсной комиссией по отбору кандидатур на должность главы Белоярского райо</w:t>
      </w:r>
      <w:r>
        <w:rPr>
          <w:rFonts w:ascii="Times New Roman" w:hAnsi="Times New Roman"/>
          <w:sz w:val="24"/>
          <w:szCs w:val="24"/>
        </w:rPr>
        <w:t>на (далее – Конкурс, Конкурсная комиссия)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 Думы Белоярского района об объявлении конкурса по отбору кандидатур на должность главы Белоярского района подлежит опубликованию в газетах «Белоярские вести» и «Белоярские вести. Официальный выпуск» не поз</w:t>
      </w:r>
      <w:r>
        <w:rPr>
          <w:rFonts w:ascii="Times New Roman" w:hAnsi="Times New Roman"/>
          <w:sz w:val="24"/>
          <w:szCs w:val="24"/>
          <w:lang w:eastAsia="ru-RU"/>
        </w:rPr>
        <w:t>днее чем за 20 дней до дня проведения конкурса с одновременным опубликованием условий конкурса, сведений о дате, времени и месте его проведения.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sz w:val="24"/>
          <w:szCs w:val="24"/>
        </w:rPr>
        <w:t>3. Общее число членов Конкурсной комиссии составляет 8 человек.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sz w:val="24"/>
          <w:szCs w:val="24"/>
        </w:rPr>
        <w:t>4. Половина членов Конкурсной комиссии назначае</w:t>
      </w:r>
      <w:r>
        <w:rPr>
          <w:rFonts w:ascii="Times New Roman" w:hAnsi="Times New Roman"/>
          <w:sz w:val="24"/>
          <w:szCs w:val="24"/>
        </w:rPr>
        <w:t xml:space="preserve">тся Думой Белоярского района, а другая половина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Губернатором </w:t>
      </w:r>
      <w:r>
        <w:rPr>
          <w:rFonts w:ascii="Times New Roman" w:hAnsi="Times New Roman"/>
          <w:sz w:val="24"/>
          <w:szCs w:val="24"/>
        </w:rPr>
        <w:t>автономного округа.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Дума Белоярского района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позднее 3 дней со дня принятия решения об объявлении Конкурса направляет ходатайство на имя Губернатора автономного округа о назначении членов Конкурсной комиссии.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Одновременно с ходатайством направляется копия решения</w:t>
      </w:r>
      <w:r>
        <w:rPr>
          <w:rFonts w:ascii="Times New Roman" w:hAnsi="Times New Roman"/>
          <w:sz w:val="24"/>
          <w:szCs w:val="24"/>
        </w:rPr>
        <w:t xml:space="preserve"> Думы 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 объявле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Конкурса.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sz w:val="24"/>
          <w:szCs w:val="24"/>
        </w:rPr>
        <w:t>6. Конкурсная комиссия считается созданной с даты назначения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Думой Белоярского района половины членов Конкурсной комиссии и действует до завершения организационных, правовых и судебных процедур, связанных с проведением Конкурса.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7. В состав К</w:t>
      </w:r>
      <w:r>
        <w:rPr>
          <w:rFonts w:ascii="Times New Roman" w:hAnsi="Times New Roman"/>
          <w:bCs/>
          <w:sz w:val="24"/>
          <w:szCs w:val="24"/>
        </w:rPr>
        <w:t>онкурсной комиссии входит председатель, заместитель председателя, секретарь и иные члены Конкурсной комиссии.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8. Председатель и заместитель председателя Конкурсной комиссии избираются на заседании Конкурсной комиссии большинством голосов от общего числа чл</w:t>
      </w:r>
      <w:r>
        <w:rPr>
          <w:rFonts w:ascii="Times New Roman" w:hAnsi="Times New Roman"/>
          <w:bCs/>
          <w:sz w:val="24"/>
          <w:szCs w:val="24"/>
        </w:rPr>
        <w:t>енов Конкурсной комиссии, принимающих участие в заседании.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9. Секретарь Конкурсной комиссии назначается </w:t>
      </w:r>
      <w:r>
        <w:rPr>
          <w:rFonts w:ascii="Times New Roman" w:hAnsi="Times New Roman"/>
          <w:sz w:val="24"/>
          <w:szCs w:val="24"/>
        </w:rPr>
        <w:t xml:space="preserve">Думой Белоярского района </w:t>
      </w:r>
      <w:r>
        <w:rPr>
          <w:rFonts w:ascii="Times New Roman" w:hAnsi="Times New Roman"/>
          <w:bCs/>
          <w:sz w:val="24"/>
          <w:szCs w:val="24"/>
        </w:rPr>
        <w:t>при назначении половины членов Конкурсной комиссии.</w:t>
      </w:r>
    </w:p>
    <w:p w:rsidR="001E5679" w:rsidRDefault="00E138F9">
      <w:pPr>
        <w:spacing w:after="0" w:line="240" w:lineRule="auto"/>
        <w:ind w:left="2520" w:hanging="181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10. Конкурсная комиссия: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осуществляет отбор кандидатур на должность главы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представляет кандидатов в </w:t>
      </w:r>
      <w:r>
        <w:rPr>
          <w:rFonts w:ascii="Times New Roman" w:hAnsi="Times New Roman"/>
          <w:sz w:val="24"/>
          <w:szCs w:val="24"/>
        </w:rPr>
        <w:t>Думу Белоярского района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осуществляет иные полномочия в соответствии с настоящим Порядком.</w:t>
      </w:r>
    </w:p>
    <w:p w:rsidR="001E5679" w:rsidRDefault="00E138F9">
      <w:pPr>
        <w:spacing w:after="0" w:line="240" w:lineRule="auto"/>
        <w:ind w:left="2520" w:hanging="181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11. Председатель Конкурсной комиссии: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организует деятельность Конкурсной комиссии;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осуществляет общее руководс</w:t>
      </w:r>
      <w:r>
        <w:rPr>
          <w:rFonts w:ascii="Times New Roman" w:hAnsi="Times New Roman"/>
          <w:bCs/>
          <w:sz w:val="24"/>
          <w:szCs w:val="24"/>
        </w:rPr>
        <w:t>тво работой Конкурсной комиссии;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председательствует на заседаниях Конкурсной комиссии;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распределяет обязанности между членами Конкурсной комиссии;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контролирует исполнение решений, принятых Конкурсной комиссией;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представляет Конкурсную комиссию в пе</w:t>
      </w:r>
      <w:r>
        <w:rPr>
          <w:rFonts w:ascii="Times New Roman" w:hAnsi="Times New Roman"/>
          <w:bCs/>
          <w:sz w:val="24"/>
          <w:szCs w:val="24"/>
        </w:rPr>
        <w:t>риод проведения Конкурса и после его завершения во взаимоотношениях с кандидатами, органами государственной власти, судом, органами местного самоуправления, юридическими и физическими лицами;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случае принятия Конкурсной комиссией решения об отказе в доп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уске кандидата к участию во втором этапе Конкурса подписывает уведомление кандидату об отказе в допуске к участию во втором этапе Конкурса, с указанием причин отказа;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исполняет иные функции в соответствии с настоящим Порядком.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12. Заместитель председател</w:t>
      </w:r>
      <w:r>
        <w:rPr>
          <w:rFonts w:ascii="Times New Roman" w:hAnsi="Times New Roman"/>
          <w:bCs/>
          <w:sz w:val="24"/>
          <w:szCs w:val="24"/>
        </w:rPr>
        <w:t>я Конкурсной комиссии выполняет обязанности председателя Конкурсной комиссии в случае его отсутствия.</w:t>
      </w:r>
    </w:p>
    <w:p w:rsidR="001E5679" w:rsidRDefault="00E138F9">
      <w:pPr>
        <w:spacing w:after="0" w:line="240" w:lineRule="auto"/>
        <w:ind w:left="2520" w:hanging="181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13. Секретарь Конкурсной комиссии: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ведет делопроизводство;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регистрирует поступающие и исходящие материалы и документы, готовит их для рассмотрения на заседаниях Конкурсной комиссии;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проверяет документы, представленные гражданами в соответствии с разделом 3 настоящего Порядка на предмет их соответствия требован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иям, установленным пунктом 25 настоящего Порядка;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подписывает и направляет уведомления гражданам, представившим документы, несоответствующие требованиям, установленным пунктом 25 настоящего Порядка, с указанием выявленного несоответствия;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ведет протоко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лы заседаний Конкурсной комиссии;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оформляет принятые Конкурсной комиссией решения;</w:t>
      </w:r>
    </w:p>
    <w:p w:rsidR="001E5679" w:rsidRDefault="00E138F9">
      <w:pPr>
        <w:pStyle w:val="ConsPlusNormal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оповещает членов Конкурсной комиссии о дате, времени и месте заседания;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обеспечивает организацию проведения проверки достоверности сведений о кандидатах, представляемых в соответствии с пунктом 25 настоящего Порядка, соответствия кандидата требованиям, установленным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частью 9 статьи 19 </w:t>
      </w:r>
      <w:r>
        <w:rPr>
          <w:rFonts w:ascii="Times New Roman" w:hAnsi="Times New Roman"/>
          <w:sz w:val="24"/>
          <w:szCs w:val="24"/>
        </w:rPr>
        <w:t xml:space="preserve">Федерального закона от 20 марта 2025 года </w:t>
      </w:r>
      <w:r>
        <w:rPr>
          <w:rFonts w:ascii="Times New Roman" w:hAnsi="Times New Roman"/>
          <w:sz w:val="24"/>
          <w:szCs w:val="24"/>
        </w:rPr>
        <w:t>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готовит и направляет кандидатам документы, установленные настоящим Порядком;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исполняет иные функции в соответствии с настоящим Порядком. 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14. Деятельнос</w:t>
      </w:r>
      <w:r>
        <w:rPr>
          <w:rFonts w:ascii="Times New Roman" w:hAnsi="Times New Roman"/>
          <w:bCs/>
          <w:sz w:val="24"/>
          <w:szCs w:val="24"/>
        </w:rPr>
        <w:t>ть Конкурсной комиссии осуществляется на коллегиальной основе. Основной формой работы Конкурсной комиссии являются заседания.</w:t>
      </w:r>
    </w:p>
    <w:p w:rsidR="001E5679" w:rsidRDefault="00E138F9">
      <w:pPr>
        <w:spacing w:after="0" w:line="240" w:lineRule="auto"/>
        <w:ind w:firstLine="74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15. Члены Конкурсной комиссии вправе принять участие в заседании Конкурсной комиссии с использованием системы видео-конференц-связ</w:t>
      </w:r>
      <w:r>
        <w:rPr>
          <w:rFonts w:ascii="Times New Roman" w:hAnsi="Times New Roman"/>
          <w:bCs/>
          <w:sz w:val="24"/>
          <w:szCs w:val="24"/>
        </w:rPr>
        <w:t>и (далее-ВКС).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16. В случае намерения члена Конкурсной комиссии принять участие в заседании Конкурсной комиссии в режиме ВКС, член Конкурсной комиссии не позднее чем за 2 дня до дня заседания обязан письменно уведомить об этом секретаря Конкурсной комиссии</w:t>
      </w:r>
      <w:r>
        <w:rPr>
          <w:rFonts w:ascii="Times New Roman" w:hAnsi="Times New Roman"/>
          <w:bCs/>
          <w:sz w:val="24"/>
          <w:szCs w:val="24"/>
        </w:rPr>
        <w:t xml:space="preserve">, путем направления на адрес электронной почты </w:t>
      </w:r>
      <w:hyperlink r:id="rId14" w:tooltip="mailto:admbel@admbel.ru" w:history="1">
        <w:r>
          <w:rPr>
            <w:rStyle w:val="afd"/>
            <w:rFonts w:ascii="Times New Roman" w:hAnsi="Times New Roman"/>
            <w:bCs/>
            <w:sz w:val="24"/>
            <w:szCs w:val="24"/>
            <w:lang w:val="en-US"/>
          </w:rPr>
          <w:t>admbel</w:t>
        </w:r>
        <w:r>
          <w:rPr>
            <w:rStyle w:val="afd"/>
            <w:rFonts w:ascii="Times New Roman" w:hAnsi="Times New Roman"/>
            <w:bCs/>
            <w:sz w:val="24"/>
            <w:szCs w:val="24"/>
          </w:rPr>
          <w:t>@</w:t>
        </w:r>
        <w:r>
          <w:rPr>
            <w:rStyle w:val="afd"/>
            <w:rFonts w:ascii="Times New Roman" w:hAnsi="Times New Roman"/>
            <w:bCs/>
            <w:sz w:val="24"/>
            <w:szCs w:val="24"/>
            <w:lang w:val="en-US"/>
          </w:rPr>
          <w:t>admbel</w:t>
        </w:r>
        <w:r>
          <w:rPr>
            <w:rStyle w:val="afd"/>
            <w:rFonts w:ascii="Times New Roman" w:hAnsi="Times New Roman"/>
            <w:bCs/>
            <w:sz w:val="24"/>
            <w:szCs w:val="24"/>
          </w:rPr>
          <w:t>.</w:t>
        </w:r>
        <w:proofErr w:type="spellStart"/>
        <w:r>
          <w:rPr>
            <w:rStyle w:val="afd"/>
            <w:rFonts w:ascii="Times New Roman" w:hAnsi="Times New Roman"/>
            <w:bCs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bCs/>
          <w:sz w:val="24"/>
          <w:szCs w:val="24"/>
        </w:rPr>
        <w:t xml:space="preserve"> уведомления по форме согласно приложению 1 к настоящему Порядку, либо в свободной форме с обязательным указанием адреса эле</w:t>
      </w:r>
      <w:r>
        <w:rPr>
          <w:rFonts w:ascii="Times New Roman" w:hAnsi="Times New Roman"/>
          <w:bCs/>
          <w:sz w:val="24"/>
          <w:szCs w:val="24"/>
        </w:rPr>
        <w:t>ктронной почты.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17. Секретарь Конкурсной комиссии направляет члену Конкурсной комиссии данные (ссылка, логин, пароль) для подключения к сеансу ВКС на адрес электронной почты, указанный в уведомлении, не позднее чем за один день до дня проведения Конкурса.</w:t>
      </w:r>
    </w:p>
    <w:p w:rsidR="001E5679" w:rsidRDefault="00E138F9">
      <w:pPr>
        <w:spacing w:after="0" w:line="240" w:lineRule="auto"/>
        <w:ind w:left="2552" w:hanging="181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18. Заседание Конкурсной комиссии правомочно, если в нем принимает участие не</w:t>
      </w:r>
    </w:p>
    <w:p w:rsidR="001E5679" w:rsidRDefault="00E138F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менее 2/3 от установленного числа членов Конкурсной комиссии.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19. В случае отсутствия кворума для принятия решения в день проведения Конкурса, заседание Конкурсной комиссии перен</w:t>
      </w:r>
      <w:r>
        <w:rPr>
          <w:rFonts w:ascii="Times New Roman" w:hAnsi="Times New Roman"/>
          <w:bCs/>
          <w:sz w:val="24"/>
          <w:szCs w:val="24"/>
        </w:rPr>
        <w:t>осится на другую дату в соответствии с решением</w:t>
      </w:r>
      <w:r>
        <w:rPr>
          <w:rFonts w:ascii="Times New Roman" w:hAnsi="Times New Roman"/>
          <w:sz w:val="24"/>
          <w:szCs w:val="24"/>
        </w:rPr>
        <w:t xml:space="preserve"> Думы Белоярского района</w:t>
      </w:r>
      <w:r>
        <w:rPr>
          <w:rFonts w:ascii="Times New Roman" w:hAnsi="Times New Roman"/>
          <w:bCs/>
          <w:sz w:val="24"/>
          <w:szCs w:val="24"/>
        </w:rPr>
        <w:t xml:space="preserve">, принятым на ближайшем заседании </w:t>
      </w:r>
      <w:r>
        <w:rPr>
          <w:rFonts w:ascii="Times New Roman" w:hAnsi="Times New Roman"/>
          <w:sz w:val="24"/>
          <w:szCs w:val="24"/>
        </w:rPr>
        <w:t>Думы Белоярского района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20. Решения Конкурсной комиссии принимаются открытым голосованием большинством голосов от общего числа членов Конкурсной комис</w:t>
      </w:r>
      <w:r>
        <w:rPr>
          <w:rFonts w:ascii="Times New Roman" w:hAnsi="Times New Roman"/>
          <w:bCs/>
          <w:sz w:val="24"/>
          <w:szCs w:val="24"/>
        </w:rPr>
        <w:t>сии, принимающих участие в заседании.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21. Решения Конкурсной комиссии оформляются в форме протокола заседания Конкурсной комиссии, который подписывается присутствующими на заседании членами Конкурсной комиссии.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Член Конкурсной комиссии, принимавший участие</w:t>
      </w:r>
      <w:r>
        <w:rPr>
          <w:rFonts w:ascii="Times New Roman" w:hAnsi="Times New Roman"/>
          <w:bCs/>
          <w:sz w:val="24"/>
          <w:szCs w:val="24"/>
        </w:rPr>
        <w:t xml:space="preserve"> в заседании Конкурсной комиссии в режиме ВКС, в день проведения заседания (непосредственно после его окончания) по всем вопросам направляет на адрес электронной почты: скан-копию подписного листа по форме согласно приложению 2 к настоящему Порядку.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Оригин</w:t>
      </w:r>
      <w:r>
        <w:rPr>
          <w:rFonts w:ascii="Times New Roman" w:hAnsi="Times New Roman"/>
          <w:bCs/>
          <w:sz w:val="24"/>
          <w:szCs w:val="24"/>
        </w:rPr>
        <w:t>ал подписного листа направляется членом Конкурсной комиссии в Конкурсную комиссию в течение 2 рабочих дней со дня заседания Конкурсной комиссии. Подписной лист приобщается секретарем Конкурсной комиссии к протоколу заседания Конкурсной комиссии.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22. В случ</w:t>
      </w:r>
      <w:r>
        <w:rPr>
          <w:rFonts w:ascii="Times New Roman" w:hAnsi="Times New Roman"/>
          <w:bCs/>
          <w:sz w:val="24"/>
          <w:szCs w:val="24"/>
        </w:rPr>
        <w:t>ае если гражданин, назначенный членом Конкурсной комиссии, подал заявление об участии в Конкурсе, то</w:t>
      </w:r>
      <w:r>
        <w:rPr>
          <w:rFonts w:ascii="Times New Roman" w:hAnsi="Times New Roman"/>
          <w:sz w:val="24"/>
          <w:szCs w:val="24"/>
        </w:rPr>
        <w:t xml:space="preserve"> Дума 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 Губернатор автономного округа, назначившая(</w:t>
      </w:r>
      <w:proofErr w:type="spellStart"/>
      <w:r>
        <w:rPr>
          <w:rFonts w:ascii="Times New Roman" w:hAnsi="Times New Roman"/>
          <w:sz w:val="24"/>
          <w:szCs w:val="24"/>
        </w:rPr>
        <w:t>ий</w:t>
      </w:r>
      <w:proofErr w:type="spellEnd"/>
      <w:r>
        <w:rPr>
          <w:rFonts w:ascii="Times New Roman" w:hAnsi="Times New Roman"/>
          <w:sz w:val="24"/>
          <w:szCs w:val="24"/>
        </w:rPr>
        <w:t>) его членом Конкурсной комиссии,</w:t>
      </w:r>
      <w:r>
        <w:rPr>
          <w:rFonts w:ascii="Times New Roman" w:hAnsi="Times New Roman"/>
          <w:bCs/>
          <w:sz w:val="24"/>
          <w:szCs w:val="24"/>
        </w:rPr>
        <w:t xml:space="preserve"> исключают его из состава Конкурсной комиссии и н</w:t>
      </w:r>
      <w:r>
        <w:rPr>
          <w:rFonts w:ascii="Times New Roman" w:hAnsi="Times New Roman"/>
          <w:bCs/>
          <w:sz w:val="24"/>
          <w:szCs w:val="24"/>
        </w:rPr>
        <w:t>азначает другого члена Конкурсной комиссии путем внесения изменений в соответствующий правовой акт.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23. Организационное, правовое, информационное, материально-техническое обеспечение деятельности Конкурсной комиссии осуществляет администрация </w:t>
      </w:r>
      <w:r>
        <w:rPr>
          <w:rFonts w:ascii="Times New Roman" w:hAnsi="Times New Roman"/>
          <w:sz w:val="24"/>
          <w:szCs w:val="24"/>
        </w:rPr>
        <w:t>Белоярского р</w:t>
      </w:r>
      <w:r>
        <w:rPr>
          <w:rFonts w:ascii="Times New Roman" w:hAnsi="Times New Roman"/>
          <w:sz w:val="24"/>
          <w:szCs w:val="24"/>
        </w:rPr>
        <w:t>айона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Документы Конкурсной комиссии, сформированные в дело, хранятся в управлении делами администрации 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пяти лет.</w:t>
      </w:r>
    </w:p>
    <w:p w:rsidR="001E5679" w:rsidRDefault="001E567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pStyle w:val="afc"/>
        <w:numPr>
          <w:ilvl w:val="0"/>
          <w:numId w:val="13"/>
        </w:num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представления и приема документов</w:t>
      </w:r>
    </w:p>
    <w:p w:rsidR="001E5679" w:rsidRDefault="001E567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25. Кандидат, соответствующий требованиям, установленным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частью 9 статьи 19 </w:t>
      </w:r>
      <w:r>
        <w:rPr>
          <w:rFonts w:ascii="Times New Roman" w:hAnsi="Times New Roman"/>
          <w:sz w:val="24"/>
          <w:szCs w:val="24"/>
        </w:rPr>
        <w:t>Федерального закона от 20 марта 2025 года № 33-ФЗ</w:t>
      </w:r>
      <w:r>
        <w:rPr>
          <w:rFonts w:ascii="Times New Roman" w:hAnsi="Times New Roman"/>
          <w:sz w:val="24"/>
          <w:szCs w:val="24"/>
        </w:rPr>
        <w:br/>
        <w:t>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4"/>
          <w:szCs w:val="24"/>
          <w:lang w:eastAsia="ru-RU"/>
        </w:rPr>
        <w:t>, лично либо через своего представителя, действующего на основании доверенности, нотариально удос</w:t>
      </w:r>
      <w:r>
        <w:rPr>
          <w:rFonts w:ascii="Times New Roman" w:hAnsi="Times New Roman"/>
          <w:sz w:val="24"/>
          <w:szCs w:val="24"/>
          <w:lang w:eastAsia="ru-RU"/>
        </w:rPr>
        <w:t>товеренной в соответствии с законодательством Российской Федерации, представляет в Конкурсную комиссию:</w:t>
      </w:r>
      <w:bookmarkStart w:id="2" w:name="Par0"/>
      <w:bookmarkEnd w:id="2"/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25.1. Заявление в письменной форме о согласии быть избранным главой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sz w:val="24"/>
          <w:szCs w:val="24"/>
          <w:lang w:eastAsia="ru-RU"/>
        </w:rPr>
        <w:t xml:space="preserve"> с обязательством в случае его избрания прекратить деятельность, н</w:t>
      </w:r>
      <w:r>
        <w:rPr>
          <w:rFonts w:ascii="Times New Roman" w:hAnsi="Times New Roman"/>
          <w:sz w:val="24"/>
          <w:szCs w:val="24"/>
          <w:lang w:eastAsia="ru-RU"/>
        </w:rPr>
        <w:t>есовместимую со статусом главы муниципального образования (далее – заявление). В заявлении указываются фамилия, имя, отчество, дата и место рождения, адрес регистрации и фактического места жительства, серия, номер и дата выдачи паспорта или документа, заме</w:t>
      </w:r>
      <w:r>
        <w:rPr>
          <w:rFonts w:ascii="Times New Roman" w:hAnsi="Times New Roman"/>
          <w:sz w:val="24"/>
          <w:szCs w:val="24"/>
          <w:lang w:eastAsia="ru-RU"/>
        </w:rPr>
        <w:t>няющего паспорт гражданина, наименование или код органа, выдавшего паспорт или документ, заменяющий паспорт гражданина, идентификационный номер налогоплательщика (при наличии), страховой номер индивидуального лицевого счета, гражданство, сведения о професс</w:t>
      </w:r>
      <w:r>
        <w:rPr>
          <w:rFonts w:ascii="Times New Roman" w:hAnsi="Times New Roman"/>
          <w:sz w:val="24"/>
          <w:szCs w:val="24"/>
          <w:lang w:eastAsia="ru-RU"/>
        </w:rPr>
        <w:t xml:space="preserve">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квалификации, основное место работы или службы, занимаемая должность (в случае отсутствия </w:t>
      </w:r>
      <w:r>
        <w:rPr>
          <w:rFonts w:ascii="Times New Roman" w:hAnsi="Times New Roman"/>
          <w:sz w:val="24"/>
          <w:szCs w:val="24"/>
          <w:lang w:eastAsia="ru-RU"/>
        </w:rPr>
        <w:t>основного места работы или службы – род занятий), телефон и адрес электронной почты. Если кандидат является депутатом, в заявлении должны быть указаны сведения об этом и наименование соответствующего представительного органа.</w:t>
      </w:r>
      <w:bookmarkStart w:id="3" w:name="Par1"/>
      <w:bookmarkEnd w:id="3"/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Если у кандидата имелась или имеется судимость, в заявлении указываются сведения о судимости кандидата, а если судимость снята или погашена, - также сведения о дате снятия или погашения судимости.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25.2. Вместе с заявлением, предусмотренным подпунктом 25.1 </w:t>
      </w:r>
      <w:r>
        <w:rPr>
          <w:rFonts w:ascii="Times New Roman" w:hAnsi="Times New Roman"/>
          <w:sz w:val="24"/>
          <w:szCs w:val="24"/>
          <w:lang w:eastAsia="ru-RU"/>
        </w:rPr>
        <w:t>пункта 25 настоящего Порядка, представляются: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копия паспорта или документа, заменяющего паспорт гражданина Российской Федерации;</w:t>
      </w:r>
    </w:p>
    <w:p w:rsidR="001E5679" w:rsidRDefault="00E138F9">
      <w:pPr>
        <w:pStyle w:val="ConsPlusNormal"/>
        <w:ind w:left="708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копии документов, подтверждающих указанные в заявлении сведения;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копия документа, подтверждающего статус депутата (при на</w:t>
      </w:r>
      <w:r>
        <w:rPr>
          <w:rFonts w:ascii="Times New Roman" w:hAnsi="Times New Roman"/>
          <w:sz w:val="24"/>
          <w:szCs w:val="24"/>
          <w:lang w:eastAsia="ru-RU"/>
        </w:rPr>
        <w:t>личии);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копия документа о смене фамилии, имени, отчества (при наличии);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копия трудовой книжки, заверенная по месту работы или копия трудовой книжки с одновременным предоставлением оригинала (в случае отсутствия трудовой книжки кандидат предоставляет св</w:t>
      </w:r>
      <w:r>
        <w:rPr>
          <w:rFonts w:ascii="Times New Roman" w:hAnsi="Times New Roman"/>
          <w:sz w:val="24"/>
          <w:szCs w:val="24"/>
          <w:lang w:eastAsia="ru-RU"/>
        </w:rPr>
        <w:t>едения о трудовой деятельности, оформленные в соответствии с законодательством Российской Федерации, или иные документы, подтверждающие наличие или отсутствие трудовой (служебной) деятельности кандидата);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согласие на обработку персональных данных по форм</w:t>
      </w:r>
      <w:r>
        <w:rPr>
          <w:rFonts w:ascii="Times New Roman" w:hAnsi="Times New Roman"/>
          <w:sz w:val="24"/>
          <w:szCs w:val="24"/>
          <w:lang w:eastAsia="ru-RU"/>
        </w:rPr>
        <w:t>е согласно приложению 3 настоящего Порядка.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Копии документов, указанные в абзацах втором – пятом настоящего подпункта, предоставляются с одновременным предоставлением оригиналов. Копии документов после проверки их соответствия оригиналу заверяются секретар</w:t>
      </w:r>
      <w:r>
        <w:rPr>
          <w:rFonts w:ascii="Times New Roman" w:hAnsi="Times New Roman"/>
          <w:sz w:val="24"/>
          <w:szCs w:val="24"/>
          <w:lang w:eastAsia="ru-RU"/>
        </w:rPr>
        <w:t>ем Конкурсной комиссии, оригиналы документов возвращаются кандидату.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предоставления заявления и документов представителем кандидата по доверенности, нотариально удостоверенной в соответствии с законодательством Российской Федерации, подпись кандид</w:t>
      </w:r>
      <w:r>
        <w:rPr>
          <w:rFonts w:ascii="Times New Roman" w:hAnsi="Times New Roman"/>
          <w:sz w:val="24"/>
          <w:szCs w:val="24"/>
          <w:lang w:eastAsia="ru-RU"/>
        </w:rPr>
        <w:t>ата на заявлении и согласии на обработку персональных данных, а также копии представленных документов должны быть заверены нотариально.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26. Кандидат вправе представить в Конкурсную комиссию другие документы, характеризующие его профессиональную подготовку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(рекомендательные письма, характеристику с места работы (службы), документы о повышении квалификации, дополнительном профессиональном образовании, о присвоении ученой степени, ученого звания, об участии в различных конкурсах на лучшего по профессии и т.п.)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27. Кандидат вправе до проведения Конкурса представить в Конкурсную комиссию письменное заявление об отказе от участия в Конкурсе. Со дня поступления указанного заявления в Конкурсную комиссию кандидат считается снявшим свою кандидатуру.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28. До окончания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срока приема документов кандидат имеет право вносить уточняющую информацию в документы, предоставленные в Конкурсную комиссию, предоставлять дополнительные документы, а также документы взамен ранее предоставленных, в том числе в случае получения уведомлен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о несоответствии документов требованиям, установленным пунктом 25 настоящего Порядка.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29.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 документов заканчивается не менее чем за 5 дней до даты проведения Конкурса, при этом срок приема документов кандидатов не может быть менее 15 календарных дней.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Секретарем Конкурсной комиссии делается регистрационная запись о приеме документов в спец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иальном журнале,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кандидату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выдается расписка о приеме документов (с указанием перечня документов и даты приема) (далее – журнал).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несоответствия документов требованиям, установленным пунктом 25 настоящего Порядка, секретарь Конкурсной комиссии под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писывает и направляет уведомление гражданину, представившему соответствующие документы, с указанием выявленного несоответствия, в день их представления на адрес электронной почты, указанный в заявлении.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Указанное уведомление приобщается к документам гражда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нина.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в журнале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делается регистрационная запись в соответствии с абзацем первым настоящего пункта с указанием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выявленного несоответствия, даты и номера уведомления, направленного гражданину, представившему документы, несоответствующие требованиям,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установленным пунктом 25 настоящего Порядка.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30. В случае наличия уважительных причин (болезнь, установление дополнительных обязательных для исполнения гражданами и организациями правил поведения при введении на территории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режима повыше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нной готовности или чрезвычайной ситуации в соответствии с нормативными правовыми актами Российской Федерации и Ханты-Мансийского автономного округа – Югры, препятствующих личному участию кандидата в Конкурсе), кандидат вправе направить в Конкурсную комисс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ию не позднее чем за два дня до дня проведения Конкурса на адрес электронной почты </w:t>
      </w:r>
      <w:hyperlink r:id="rId15" w:history="1">
        <w:r>
          <w:rPr>
            <w:rStyle w:val="afd"/>
            <w:rFonts w:ascii="Times New Roman" w:eastAsia="Times New Roman" w:hAnsi="Times New Roman"/>
            <w:sz w:val="24"/>
            <w:szCs w:val="24"/>
            <w:lang w:val="en-US" w:eastAsia="ru-RU"/>
          </w:rPr>
          <w:t>admbel</w:t>
        </w:r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>
          <w:rPr>
            <w:rStyle w:val="afd"/>
            <w:rFonts w:ascii="Times New Roman" w:eastAsia="Times New Roman" w:hAnsi="Times New Roman"/>
            <w:sz w:val="24"/>
            <w:szCs w:val="24"/>
            <w:lang w:val="en-US" w:eastAsia="ru-RU"/>
          </w:rPr>
          <w:t>admbel</w:t>
        </w:r>
        <w:r>
          <w:rPr>
            <w:rStyle w:val="afd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>
          <w:rPr>
            <w:rStyle w:val="afd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заявление об его участии в Конкурсе в режиме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форме согласно приложению 4 настоящего Порядку.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Секретарь Конкурсной комиссии не позднее одного дня до дня проведения Конкурса направляет кандидату на адрес электронной почты, указанный в заявлении кандидата, данные (ссылка, логин, пароль) для подключе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в режиме ВКС.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Конкурсная комиссия не несет ответственности за технические неполадки, возникающие при участии кандидата в Конкурсе в режиме ВКС.</w:t>
      </w:r>
    </w:p>
    <w:p w:rsidR="001E5679" w:rsidRDefault="001E56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E5679" w:rsidRDefault="00E138F9">
      <w:pPr>
        <w:pStyle w:val="afc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Проведение Конкурса</w:t>
      </w:r>
    </w:p>
    <w:p w:rsidR="001E5679" w:rsidRDefault="001E56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Явка кандидата может осуществляться лично либо посредством подключения в режиме ВКС в случаях, установленных пунктом 30 настоящего Порядка.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32. Регистрация факта явки кандидатов начинается за 30 минут до назначенного времени проведения Конкурса. Кандидаты,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 явки которых не зафиксирован до назначенного времени начала Конкурса, считаются не явившимися.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Неявку кандидата на Конкурс Конкурсная комиссия рассматривает как отказ от участия в Конкурсе.</w:t>
      </w:r>
    </w:p>
    <w:p w:rsidR="001E5679" w:rsidRDefault="00E138F9">
      <w:pPr>
        <w:spacing w:after="0" w:line="240" w:lineRule="auto"/>
        <w:ind w:left="2520" w:hanging="181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33. Конкурс проводится в два этапа: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первый этап – рассмотрен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 представленных документов и регистрация кандидатов;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второй этап – собеседование.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34. Первый этап Конкурса проводится без участия в заседании Конкурсной комиссии кандидатов путем рассмотрения Конкурсной комиссией документов, представленных кандидатами дл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участия в Конкурсе, с учетом проведённой Конкурсной комиссией проверки содержащихся в них сведений на предмет: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соответствия</w:t>
      </w:r>
      <w:r>
        <w:rPr>
          <w:rFonts w:ascii="Times New Roman" w:hAnsi="Times New Roman"/>
          <w:sz w:val="24"/>
          <w:szCs w:val="24"/>
          <w:lang w:eastAsia="ru-RU"/>
        </w:rPr>
        <w:t xml:space="preserve"> кандидата требованиям, установленным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частью 9 статьи 19 </w:t>
      </w:r>
      <w:r>
        <w:rPr>
          <w:rFonts w:ascii="Times New Roman" w:hAnsi="Times New Roman"/>
          <w:sz w:val="24"/>
          <w:szCs w:val="24"/>
        </w:rPr>
        <w:t>Федерального закона от 20 марта 2025 года № 33-ФЗ «Об общих принципах орга</w:t>
      </w:r>
      <w:r>
        <w:rPr>
          <w:rFonts w:ascii="Times New Roman" w:hAnsi="Times New Roman"/>
          <w:sz w:val="24"/>
          <w:szCs w:val="24"/>
        </w:rPr>
        <w:t>низации местного самоуправления в единой системе публичной власти»;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соответствия и полноты документов кандидата требованиям, установленным пунктом 25 настоящего Порядка.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35. На первом этапе Конкурса Конкурсной комиссией принимаются следующие решения: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регистрации кандидата на должность главы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hAnsi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/>
          <w:sz w:val="24"/>
          <w:szCs w:val="24"/>
        </w:rPr>
        <w:t>либо об отказе в регистрации кандидата на должность главы Белоярского района;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 допуске кандидата к участию во втором этапе Конкурса, либо об отказе в допуске кандидата к участию во втором эт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апе Конкурса с указанием причин отказа. 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36. Основаниями для принятия Конкурсной комиссией решения об отказе в регистрации кандидатом на должность главы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являются: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наличие у </w:t>
      </w:r>
      <w:r>
        <w:rPr>
          <w:rFonts w:ascii="Times New Roman" w:hAnsi="Times New Roman"/>
          <w:sz w:val="24"/>
          <w:szCs w:val="24"/>
        </w:rPr>
        <w:t>кандидата на должность главы Белоярского района ограничений па</w:t>
      </w:r>
      <w:r>
        <w:rPr>
          <w:rFonts w:ascii="Times New Roman" w:hAnsi="Times New Roman"/>
          <w:sz w:val="24"/>
          <w:szCs w:val="24"/>
        </w:rPr>
        <w:t>ссивного избирательного права в соответствии с законодательством об основных гарантиях избирательных прав и права на участие в референдуме граждан Российской Федерации;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неполнота документов, представленных кандидатом, установленных пунктом 25 настоящего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Порядка.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37. Основанием для принятия Конкурсной комиссией решения об отказе в допуске кандидата к участию во втором этапе Конкурса является: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отказ в регистрации кандидата на должность главы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(неявка кандидата на Конкурс);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представление кандидатом недостоверных сведений;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представление кандидатом подложных документов или заведомо ложных сведений.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38. Решение Конкурсной комиссии о результатах первого этапа Конкурса подлежит оглашению кандидатам непосредственно после принятия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Конкурсной комиссией решения.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39. Уведомление о принятом Конкурсной комиссией решении направляется кандидату в течение одного рабочего дня после дня проведения первого этапа Конкурса.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принятия Конкурсной комиссией решения </w:t>
      </w:r>
      <w:r>
        <w:rPr>
          <w:rFonts w:ascii="Times New Roman" w:hAnsi="Times New Roman"/>
          <w:sz w:val="24"/>
          <w:szCs w:val="24"/>
        </w:rPr>
        <w:t xml:space="preserve">об отказе в регистрации </w:t>
      </w:r>
      <w:r>
        <w:rPr>
          <w:rFonts w:ascii="Times New Roman" w:hAnsi="Times New Roman"/>
          <w:sz w:val="24"/>
          <w:szCs w:val="24"/>
        </w:rPr>
        <w:t>кандидата на должность главы 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об отказе в допуске кандидата к участию во втором этапе Конкурса, в направляемом уведомлении указываются основания принятого решения.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40. Второй этап Конкурса заключается в оценке Конкурсной комиссией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офессионального уровня кандидатов.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41. Во втором этапе Конкурса с каждым кандидатом проводится собеседование. Кандидаты приглашаются (лично либо подключаются в режиме ВКС в случаях, установленных пунктом 30 настоящего Порядка) на собеседование Конкурсной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омиссией в алфавитном порядке. Собеседование начинается с доклада кандидата о его видении работы главы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планируемых действиях по развитию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В ходе выступления кандидатом может быть представлена дополнительная информация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позволяющая оценить его профессиональный уровень. После окончания выступления каждый член Конкурсной комиссии вправе задать кандидату вопросы, направленные на оценку его профессионального уровня, высказаться относительно выступления кандидата и задать 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ые уточняющие вопросы.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42. По каждому из кандидатов проводится открытое голосование. Голосование проходит в отсутствии кандидатов.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43. Кандидатура на должность главы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представляется Конкурсной комиссией в </w:t>
      </w:r>
      <w:r>
        <w:rPr>
          <w:rFonts w:ascii="Times New Roman" w:hAnsi="Times New Roman"/>
          <w:sz w:val="24"/>
          <w:szCs w:val="24"/>
        </w:rPr>
        <w:t>Думу 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нее проголосует большинство от общего числа членов Конкурсной комиссии, присутствующих на заседании.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 Конкурсной комиссией представляются в </w:t>
      </w:r>
      <w:r>
        <w:rPr>
          <w:rFonts w:ascii="Times New Roman" w:hAnsi="Times New Roman"/>
          <w:sz w:val="24"/>
          <w:szCs w:val="24"/>
        </w:rPr>
        <w:t xml:space="preserve">Думу Белоярского района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менее двух кандидатов.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45. Конкурсная комиссия принимает решение о признании Конкурса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несостоявшимся в случаях: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наличия на дату проведения Конкурса менее двух заявлений об участии в Конкурсе;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явки на Конкурс менее двух кандидатов;</w:t>
      </w:r>
    </w:p>
    <w:p w:rsidR="001E5679" w:rsidRDefault="00E138F9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если к участию во втором этапе Конкурса допущено менее двух кандидатов;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если по результатам второго эта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па менее двух кандидатов набрали большинство голосов от общего числа членов Конкурсной комиссии, присутствующих на заседании.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46. Решение Конкурсной комиссии о результатах Конкурса оформляется протоколом заседания Конкурсной комиссии и направляется в</w:t>
      </w:r>
      <w:r>
        <w:rPr>
          <w:rFonts w:ascii="Times New Roman" w:hAnsi="Times New Roman"/>
          <w:sz w:val="24"/>
          <w:szCs w:val="24"/>
        </w:rPr>
        <w:t xml:space="preserve"> Думу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 течение 2 рабочих дней.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47. Решение Конкурсной комиссии о результатах Конкурса подлежит оглашению кандидатам непосредственно после принятия Конкурсной комиссией соответствующего решения.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48. Н</w:t>
      </w:r>
      <w:r>
        <w:rPr>
          <w:rFonts w:ascii="Times New Roman" w:hAnsi="Times New Roman"/>
          <w:sz w:val="24"/>
          <w:szCs w:val="24"/>
        </w:rPr>
        <w:t xml:space="preserve">е позднее 2 рабочих дней со дня принятия решения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результатах Конкурса, кандидатам, участвовавшим во втором этапе Конкурса, </w:t>
      </w:r>
      <w:r>
        <w:rPr>
          <w:rFonts w:ascii="Times New Roman" w:hAnsi="Times New Roman"/>
          <w:sz w:val="24"/>
          <w:szCs w:val="24"/>
        </w:rPr>
        <w:t>направляются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уведомления о </w:t>
      </w:r>
      <w:r>
        <w:rPr>
          <w:rFonts w:ascii="Times New Roman" w:hAnsi="Times New Roman"/>
          <w:sz w:val="24"/>
          <w:szCs w:val="24"/>
        </w:rPr>
        <w:t>принятом в отношении них решении.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49. В случае признания Конкурса несостоявшимся</w:t>
      </w:r>
      <w:r>
        <w:rPr>
          <w:rFonts w:ascii="Times New Roman" w:hAnsi="Times New Roman"/>
          <w:sz w:val="24"/>
          <w:szCs w:val="24"/>
        </w:rPr>
        <w:t xml:space="preserve"> Думой Белоярского район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ближайшем заседании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принимается решение об объявлении Конкурса </w:t>
      </w:r>
      <w:r>
        <w:rPr>
          <w:rFonts w:ascii="Times New Roman" w:hAnsi="Times New Roman"/>
          <w:sz w:val="24"/>
          <w:szCs w:val="24"/>
        </w:rPr>
        <w:t>по отбору кандидатур на должность главы Белоярского района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50. Все расходы граждан, изъявивших желание принять участие в Конкурсе, связанные с участием в Конкурсе (проезд к месту проведен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Конкурса и обратно, наем жилого помещения, проживание, питание, пользование услугами связи и другие), производятся за счет их собственных средств.</w:t>
      </w:r>
    </w:p>
    <w:p w:rsidR="001E5679" w:rsidRDefault="00E13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Документы кандидатов могут быть возвращены им по письменному заявлению в течение года со дня завершения Конкурса.</w:t>
      </w:r>
    </w:p>
    <w:p w:rsidR="001E5679" w:rsidRDefault="001E5679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1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Порядку проведения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конкурса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отбору кандидатур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 xml:space="preserve">должность главы </w:t>
      </w:r>
      <w:r>
        <w:rPr>
          <w:rFonts w:ascii="Times New Roman" w:hAnsi="Times New Roman"/>
          <w:sz w:val="24"/>
          <w:szCs w:val="24"/>
        </w:rPr>
        <w:t>Белоярского района</w:t>
      </w:r>
    </w:p>
    <w:p w:rsidR="001E5679" w:rsidRDefault="001E5679">
      <w:pPr>
        <w:spacing w:after="0" w:line="240" w:lineRule="auto"/>
        <w:ind w:left="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520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конкурсную комиссию для проведени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конкурса </w:t>
      </w:r>
      <w:r>
        <w:rPr>
          <w:rFonts w:ascii="Times New Roman" w:hAnsi="Times New Roman"/>
          <w:bCs/>
          <w:sz w:val="24"/>
          <w:szCs w:val="24"/>
          <w:lang w:eastAsia="ru-RU"/>
        </w:rPr>
        <w:t>по отбору кандидатур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должность главы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___________________________________</w:t>
      </w:r>
    </w:p>
    <w:p w:rsidR="001E5679" w:rsidRDefault="001E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1E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Уведомление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члена конкурсной комиссии по отбору кандидатур на должность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намерении принять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участие в режиме видео-конференц-связи</w:t>
      </w:r>
    </w:p>
    <w:p w:rsidR="001E5679" w:rsidRDefault="001E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намерен принять участие в заседании Конкурсной комиссии по отбору кандидатур на должность главы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«__» ____________ 20____ в режиме видео-конференц-связи </w:t>
      </w:r>
      <w:r w:rsidRPr="00F46BBD">
        <w:rPr>
          <w:rFonts w:ascii="Times New Roman" w:eastAsia="Times New Roman" w:hAnsi="Times New Roman"/>
          <w:bCs/>
          <w:sz w:val="24"/>
          <w:szCs w:val="24"/>
          <w:lang w:eastAsia="ru-RU"/>
        </w:rPr>
        <w:t>(далее – ВКС)</w:t>
      </w:r>
      <w:r w:rsidRPr="00F46B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Данные для подключения к режиму ВКС прошу направить на адрес электронной почты ____________________________.</w:t>
      </w:r>
    </w:p>
    <w:p w:rsidR="001E5679" w:rsidRDefault="001E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1E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1E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«____» _____________ 20___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_____________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(подпись)</w:t>
      </w:r>
    </w:p>
    <w:p w:rsidR="001E5679" w:rsidRDefault="001E5679">
      <w:pPr>
        <w:rPr>
          <w:rFonts w:ascii="Times New Roman" w:hAnsi="Times New Roman"/>
          <w:sz w:val="24"/>
          <w:szCs w:val="24"/>
        </w:rPr>
      </w:pP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2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Порядку проведения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конкурса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отбору кандидатур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должность главы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1E5679" w:rsidRDefault="001E5679">
      <w:pPr>
        <w:shd w:val="clear" w:color="auto" w:fill="FFFFFF"/>
        <w:spacing w:after="0" w:line="288" w:lineRule="atLeast"/>
        <w:ind w:left="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E5679" w:rsidRDefault="001E5679">
      <w:pPr>
        <w:shd w:val="clear" w:color="auto" w:fill="FFFFFF"/>
        <w:spacing w:after="0" w:line="28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Подписной лист</w:t>
      </w: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члена конкурсной комиссии по отбору кандидатур на должность</w:t>
      </w: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главы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принявшего участие в конкурсе в режиме видео-конференц-связи</w:t>
      </w:r>
    </w:p>
    <w:p w:rsidR="001E5679" w:rsidRDefault="001E5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</w:t>
      </w: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члена конкурсной комиссии)</w:t>
      </w:r>
    </w:p>
    <w:p w:rsidR="001E5679" w:rsidRDefault="001E5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Заполнение подписного листа осуществляется путем</w:t>
      </w:r>
    </w:p>
    <w:p w:rsidR="001E5679" w:rsidRDefault="00E138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проставления отметки в соответствующей графе</w:t>
      </w:r>
    </w:p>
    <w:p w:rsidR="001E5679" w:rsidRDefault="001E56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192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629"/>
        <w:gridCol w:w="2455"/>
        <w:gridCol w:w="2409"/>
      </w:tblGrid>
      <w:tr w:rsidR="001E5679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E138F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E138F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вопроса</w:t>
            </w: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E138F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E138F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«против»</w:t>
            </w:r>
          </w:p>
        </w:tc>
      </w:tr>
      <w:tr w:rsidR="001E5679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E138F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1E567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1E567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679" w:rsidRDefault="001E5679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679" w:rsidRDefault="001E56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192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4394"/>
      </w:tblGrid>
      <w:tr w:rsidR="001E5679">
        <w:tc>
          <w:tcPr>
            <w:tcW w:w="47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E5679" w:rsidRDefault="00E138F9">
            <w:pPr>
              <w:spacing w:after="1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_____________ 20___</w:t>
            </w:r>
          </w:p>
        </w:tc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E5679" w:rsidRDefault="00E138F9">
            <w:pPr>
              <w:spacing w:after="100" w:line="240" w:lineRule="auto"/>
              <w:ind w:left="7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</w:tc>
      </w:tr>
    </w:tbl>
    <w:p w:rsidR="001E5679" w:rsidRDefault="001E5679">
      <w:pPr>
        <w:spacing w:after="0" w:line="24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3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Порядку проведения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конкурса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по отбору кандидатур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 xml:space="preserve">должность главы </w:t>
      </w:r>
    </w:p>
    <w:p w:rsidR="001E5679" w:rsidRDefault="00E138F9">
      <w:pPr>
        <w:ind w:left="63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Белоярского района</w:t>
      </w:r>
    </w:p>
    <w:p w:rsidR="001E5679" w:rsidRDefault="00E138F9">
      <w:pPr>
        <w:tabs>
          <w:tab w:val="left" w:pos="680"/>
          <w:tab w:val="left" w:pos="2552"/>
          <w:tab w:val="left" w:pos="3856"/>
          <w:tab w:val="left" w:pos="5103"/>
          <w:tab w:val="left" w:pos="6407"/>
          <w:tab w:val="left" w:pos="7655"/>
          <w:tab w:val="left" w:pos="8959"/>
          <w:tab w:val="left" w:pos="10206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СОГЛАСИЕ </w:t>
      </w:r>
    </w:p>
    <w:p w:rsidR="001E5679" w:rsidRDefault="00E138F9">
      <w:pPr>
        <w:tabs>
          <w:tab w:val="left" w:pos="680"/>
          <w:tab w:val="left" w:pos="2552"/>
          <w:tab w:val="left" w:pos="3856"/>
          <w:tab w:val="left" w:pos="5103"/>
          <w:tab w:val="left" w:pos="6407"/>
          <w:tab w:val="left" w:pos="7655"/>
          <w:tab w:val="left" w:pos="8959"/>
          <w:tab w:val="left" w:pos="10206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обработку персональных данных кандидата, участвующего в конкурсе по отбору кандидатур на должность главы Белоярского района</w:t>
      </w:r>
    </w:p>
    <w:p w:rsidR="001E5679" w:rsidRDefault="00E138F9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Я,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_________________________________________________________, </w:t>
      </w:r>
    </w:p>
    <w:p w:rsidR="001E5679" w:rsidRDefault="00E138F9">
      <w:pPr>
        <w:ind w:firstLine="567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(фамилия, имя, отчество субъекта персональных данных полностью)</w:t>
      </w:r>
    </w:p>
    <w:p w:rsidR="001E5679" w:rsidRDefault="00E138F9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основной документ, удостоверяющий личность: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</w:t>
      </w:r>
    </w:p>
    <w:p w:rsidR="001E5679" w:rsidRDefault="00E138F9">
      <w:pPr>
        <w:ind w:firstLine="567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(вид, номер, сведения о дате выдачи указанного документа и выдавшем его органе)</w:t>
      </w:r>
    </w:p>
    <w:p w:rsidR="001E5679" w:rsidRDefault="00E138F9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________________________________________, </w:t>
      </w:r>
      <w:r>
        <w:rPr>
          <w:rFonts w:ascii="Times New Roman" w:hAnsi="Times New Roman"/>
          <w:sz w:val="24"/>
          <w:szCs w:val="24"/>
        </w:rPr>
        <w:t>проживающий по адресу:</w:t>
      </w:r>
      <w:r>
        <w:rPr>
          <w:rFonts w:ascii="Times New Roman" w:hAnsi="Times New Roman"/>
          <w:sz w:val="28"/>
          <w:szCs w:val="28"/>
        </w:rPr>
        <w:t xml:space="preserve"> __</w:t>
      </w:r>
      <w:r>
        <w:rPr>
          <w:rFonts w:ascii="Times New Roman" w:hAnsi="Times New Roman"/>
          <w:sz w:val="28"/>
          <w:szCs w:val="28"/>
        </w:rPr>
        <w:t>____________________________________________________________,</w:t>
      </w:r>
    </w:p>
    <w:p w:rsidR="001E5679" w:rsidRDefault="00E138F9">
      <w:pPr>
        <w:tabs>
          <w:tab w:val="left" w:pos="680"/>
          <w:tab w:val="left" w:pos="2552"/>
          <w:tab w:val="left" w:pos="3856"/>
          <w:tab w:val="left" w:pos="5103"/>
          <w:tab w:val="left" w:pos="6407"/>
          <w:tab w:val="left" w:pos="7655"/>
          <w:tab w:val="left" w:pos="8959"/>
          <w:tab w:val="left" w:pos="1020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даю своё согласие членам конкурсной комиссии по отбору кандидатур на должность главы Белоярского района, Думе Белоярского района, зарегистрированной по адресу: ______________________ (</w:t>
      </w:r>
      <w:r>
        <w:rPr>
          <w:rFonts w:ascii="Times New Roman" w:hAnsi="Times New Roman"/>
          <w:sz w:val="24"/>
          <w:szCs w:val="24"/>
        </w:rPr>
        <w:t>далее — Оператор), на обработку моих персональных данных на следующих условиях:</w:t>
      </w:r>
    </w:p>
    <w:p w:rsidR="001E5679" w:rsidRPr="00F46BBD" w:rsidRDefault="00E138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F46BBD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Согласие даётся мною в целях обеспечения соблюдения в отношении меня требований муниципальных правовых актов, регулирующих моё участие в конкурсе по </w:t>
      </w:r>
      <w:r w:rsidRPr="00F46BBD">
        <w:rPr>
          <w:rFonts w:ascii="Times New Roman" w:eastAsia="Times New Roman" w:hAnsi="Times New Roman"/>
          <w:bCs/>
          <w:sz w:val="24"/>
          <w:szCs w:val="24"/>
          <w:lang w:eastAsia="ru-RU"/>
        </w:rPr>
        <w:t>отбору кандидатур на дол</w:t>
      </w:r>
      <w:r w:rsidRPr="00F46BBD">
        <w:rPr>
          <w:rFonts w:ascii="Times New Roman" w:eastAsia="Times New Roman" w:hAnsi="Times New Roman"/>
          <w:bCs/>
          <w:sz w:val="24"/>
          <w:szCs w:val="24"/>
          <w:lang w:eastAsia="ru-RU"/>
        </w:rPr>
        <w:t>жность главы</w:t>
      </w:r>
      <w:r w:rsidRPr="00F46BBD">
        <w:rPr>
          <w:rFonts w:ascii="Times New Roman" w:hAnsi="Times New Roman"/>
          <w:sz w:val="24"/>
          <w:szCs w:val="24"/>
        </w:rPr>
        <w:t xml:space="preserve"> Белоярского района</w:t>
      </w:r>
      <w:r w:rsidRPr="00F46B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том числе проведения </w:t>
      </w:r>
      <w:r w:rsidRPr="00F46BBD">
        <w:rPr>
          <w:rFonts w:ascii="Times New Roman" w:eastAsia="Times New Roman" w:hAnsi="Times New Roman"/>
          <w:sz w:val="24"/>
          <w:szCs w:val="24"/>
        </w:rPr>
        <w:t>проверки достоверности сведений, представленных мною для участия в конкурсе по отбору кандидатур на должность главы</w:t>
      </w:r>
      <w:r w:rsidRPr="00F46BBD">
        <w:rPr>
          <w:rFonts w:ascii="Times New Roman" w:hAnsi="Times New Roman"/>
          <w:sz w:val="24"/>
          <w:szCs w:val="24"/>
        </w:rPr>
        <w:t xml:space="preserve"> Белоярского района</w:t>
      </w:r>
      <w:r w:rsidRPr="00F46BBD">
        <w:rPr>
          <w:rFonts w:ascii="Times New Roman" w:eastAsia="Times New Roman" w:hAnsi="Times New Roman"/>
          <w:sz w:val="24"/>
          <w:szCs w:val="24"/>
        </w:rPr>
        <w:t>, проверки выполнения требований, установленных действующим законо</w:t>
      </w:r>
      <w:r w:rsidRPr="00F46BBD">
        <w:rPr>
          <w:rFonts w:ascii="Times New Roman" w:eastAsia="Times New Roman" w:hAnsi="Times New Roman"/>
          <w:sz w:val="24"/>
          <w:szCs w:val="24"/>
        </w:rPr>
        <w:t>дательством о выборах, посредством направления запросов в государственные (муниципальные) и иные регистрирующие органы.</w:t>
      </w:r>
    </w:p>
    <w:p w:rsidR="001E5679" w:rsidRPr="00F46BBD" w:rsidRDefault="00E138F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2.</w:t>
      </w:r>
      <w:r w:rsidRPr="00F46BBD">
        <w:rPr>
          <w:rFonts w:ascii="Times New Roman" w:hAnsi="Times New Roman"/>
          <w:sz w:val="24"/>
          <w:szCs w:val="24"/>
        </w:rPr>
        <w:t xml:space="preserve"> Настоящее согласие даётся на осуществление следующих действий в отношении моих персональных данных, которые необходимы для достижения</w:t>
      </w:r>
      <w:r w:rsidRPr="00F46BBD">
        <w:rPr>
          <w:rFonts w:ascii="Times New Roman" w:hAnsi="Times New Roman"/>
          <w:sz w:val="24"/>
          <w:szCs w:val="24"/>
        </w:rPr>
        <w:t xml:space="preserve"> указанных выше целей, совершаемых с использованием средств автоматизации или без использования таких средств, включая, без ограничения: сбор, запись, систематизация, накопление, хранение, уточнение (обновление, изменение), извлечение, использование, перед</w:t>
      </w:r>
      <w:r w:rsidRPr="00F46BBD">
        <w:rPr>
          <w:rFonts w:ascii="Times New Roman" w:hAnsi="Times New Roman"/>
          <w:sz w:val="24"/>
          <w:szCs w:val="24"/>
        </w:rPr>
        <w:t xml:space="preserve">ача (предоставление, доступ), блокирование, удаление, уничтожение моих персональных данных, а также любых иных действий с учётом действующего законодательства Российской Федерации. </w:t>
      </w:r>
    </w:p>
    <w:p w:rsidR="001E5679" w:rsidRPr="00F46BBD" w:rsidRDefault="00E138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3.</w:t>
      </w:r>
      <w:r w:rsidRPr="00F46BBD">
        <w:rPr>
          <w:rFonts w:ascii="Times New Roman" w:hAnsi="Times New Roman"/>
          <w:sz w:val="24"/>
          <w:szCs w:val="24"/>
        </w:rPr>
        <w:t xml:space="preserve"> Перечень персональных данных, обрабатываемых Оператором:</w:t>
      </w:r>
    </w:p>
    <w:p w:rsidR="001E5679" w:rsidRPr="00F46BBD" w:rsidRDefault="00E138F9">
      <w:pPr>
        <w:tabs>
          <w:tab w:val="left" w:pos="68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1)</w:t>
      </w:r>
      <w:r w:rsidRPr="00F46BBD">
        <w:rPr>
          <w:rFonts w:ascii="Times New Roman" w:hAnsi="Times New Roman"/>
          <w:sz w:val="24"/>
          <w:szCs w:val="24"/>
        </w:rPr>
        <w:t xml:space="preserve"> фамилия, им</w:t>
      </w:r>
      <w:r w:rsidRPr="00F46BBD">
        <w:rPr>
          <w:rFonts w:ascii="Times New Roman" w:hAnsi="Times New Roman"/>
          <w:sz w:val="24"/>
          <w:szCs w:val="24"/>
        </w:rPr>
        <w:t xml:space="preserve">я, отчество; </w:t>
      </w:r>
    </w:p>
    <w:p w:rsidR="001E5679" w:rsidRPr="00F46BBD" w:rsidRDefault="00E138F9">
      <w:pPr>
        <w:tabs>
          <w:tab w:val="left" w:pos="68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2)</w:t>
      </w:r>
      <w:r w:rsidRPr="00F46BBD">
        <w:rPr>
          <w:rFonts w:ascii="Times New Roman" w:hAnsi="Times New Roman"/>
          <w:sz w:val="24"/>
          <w:szCs w:val="24"/>
        </w:rPr>
        <w:t xml:space="preserve"> год рождения, месяц рождения, дата рождения; </w:t>
      </w:r>
    </w:p>
    <w:p w:rsidR="001E5679" w:rsidRPr="00F46BBD" w:rsidRDefault="00E138F9">
      <w:pPr>
        <w:tabs>
          <w:tab w:val="left" w:pos="68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3)</w:t>
      </w:r>
      <w:r w:rsidRPr="00F46BBD">
        <w:rPr>
          <w:rFonts w:ascii="Times New Roman" w:hAnsi="Times New Roman"/>
          <w:sz w:val="24"/>
          <w:szCs w:val="24"/>
        </w:rPr>
        <w:t xml:space="preserve"> место рождения; </w:t>
      </w:r>
    </w:p>
    <w:p w:rsidR="001E5679" w:rsidRPr="00F46BBD" w:rsidRDefault="00E138F9">
      <w:pPr>
        <w:tabs>
          <w:tab w:val="left" w:pos="68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  <w:lang w:eastAsia="ru-RU"/>
        </w:rPr>
        <w:t>4)</w:t>
      </w:r>
      <w:r w:rsidRPr="00F46BBD">
        <w:rPr>
          <w:rFonts w:ascii="Times New Roman" w:hAnsi="Times New Roman"/>
          <w:sz w:val="24"/>
          <w:szCs w:val="24"/>
          <w:lang w:eastAsia="ru-RU"/>
        </w:rPr>
        <w:t xml:space="preserve"> адрес регистрации и фактического места жительства</w:t>
      </w:r>
      <w:r w:rsidRPr="00F46BBD">
        <w:rPr>
          <w:rFonts w:ascii="Times New Roman" w:hAnsi="Times New Roman"/>
          <w:sz w:val="24"/>
          <w:szCs w:val="24"/>
        </w:rPr>
        <w:t xml:space="preserve">; </w:t>
      </w:r>
    </w:p>
    <w:p w:rsidR="001E5679" w:rsidRPr="00F46BBD" w:rsidRDefault="00E138F9">
      <w:pPr>
        <w:tabs>
          <w:tab w:val="left" w:pos="68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5)</w:t>
      </w:r>
      <w:r w:rsidRPr="00F46BBD">
        <w:rPr>
          <w:rFonts w:ascii="Times New Roman" w:hAnsi="Times New Roman"/>
          <w:sz w:val="24"/>
          <w:szCs w:val="24"/>
        </w:rPr>
        <w:t xml:space="preserve"> семейное положение; </w:t>
      </w:r>
    </w:p>
    <w:p w:rsidR="001E5679" w:rsidRPr="00F46BBD" w:rsidRDefault="00E138F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6)</w:t>
      </w:r>
      <w:r w:rsidRPr="00F46BBD">
        <w:rPr>
          <w:rFonts w:ascii="Times New Roman" w:hAnsi="Times New Roman"/>
          <w:sz w:val="24"/>
          <w:szCs w:val="24"/>
        </w:rPr>
        <w:t xml:space="preserve"> образование;</w:t>
      </w:r>
    </w:p>
    <w:p w:rsidR="001E5679" w:rsidRPr="00F46BBD" w:rsidRDefault="00E138F9">
      <w:pPr>
        <w:tabs>
          <w:tab w:val="left" w:pos="680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7)</w:t>
      </w:r>
      <w:r w:rsidRPr="00F46BBD">
        <w:rPr>
          <w:rFonts w:ascii="Times New Roman" w:hAnsi="Times New Roman"/>
          <w:sz w:val="24"/>
          <w:szCs w:val="24"/>
        </w:rPr>
        <w:t xml:space="preserve"> гражданство, сведения о наличии гражданства иного государства;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8)</w:t>
      </w:r>
      <w:r w:rsidRPr="00F46BBD">
        <w:rPr>
          <w:rFonts w:ascii="Times New Roman" w:hAnsi="Times New Roman"/>
          <w:sz w:val="24"/>
          <w:szCs w:val="24"/>
        </w:rPr>
        <w:t xml:space="preserve"> наименование образовательного учреждения;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 xml:space="preserve">9) </w:t>
      </w:r>
      <w:r w:rsidRPr="00F46BBD">
        <w:rPr>
          <w:rFonts w:ascii="Times New Roman" w:hAnsi="Times New Roman"/>
          <w:sz w:val="24"/>
          <w:szCs w:val="24"/>
        </w:rPr>
        <w:t xml:space="preserve">наименование, серия, номер, дата выдачи документа об образовании, о квалификации или наличии специальных знаний, направление подготовки или специальность, год окончания;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10)</w:t>
      </w:r>
      <w:r w:rsidRPr="00F46BBD">
        <w:rPr>
          <w:rFonts w:ascii="Times New Roman" w:hAnsi="Times New Roman"/>
          <w:sz w:val="24"/>
          <w:szCs w:val="24"/>
        </w:rPr>
        <w:t xml:space="preserve"> состав семьи (степень родства, фам</w:t>
      </w:r>
      <w:r w:rsidRPr="00F46BBD">
        <w:rPr>
          <w:rFonts w:ascii="Times New Roman" w:hAnsi="Times New Roman"/>
          <w:sz w:val="24"/>
          <w:szCs w:val="24"/>
        </w:rPr>
        <w:t xml:space="preserve">илия, имя, отчество);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11)</w:t>
      </w:r>
      <w:r w:rsidRPr="00F46BBD">
        <w:rPr>
          <w:rFonts w:ascii="Times New Roman" w:hAnsi="Times New Roman"/>
          <w:sz w:val="24"/>
          <w:szCs w:val="24"/>
        </w:rPr>
        <w:t xml:space="preserve"> место работы или службы (наименование и адрес организации, в случае отсутствия основного места работы или службы – род занятий);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12)</w:t>
      </w:r>
      <w:r w:rsidRPr="00F46BBD">
        <w:rPr>
          <w:rFonts w:ascii="Times New Roman" w:hAnsi="Times New Roman"/>
          <w:sz w:val="24"/>
          <w:szCs w:val="24"/>
        </w:rPr>
        <w:t xml:space="preserve"> данные документа, удостоверяющего личность (вид, серия, номер, дата выдачи, наименование органа</w:t>
      </w:r>
      <w:r w:rsidRPr="00F46BBD">
        <w:rPr>
          <w:rFonts w:ascii="Times New Roman" w:hAnsi="Times New Roman"/>
          <w:sz w:val="24"/>
          <w:szCs w:val="24"/>
        </w:rPr>
        <w:t>, выдавшего документ);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13)</w:t>
      </w:r>
      <w:r w:rsidRPr="00F46BBD">
        <w:rPr>
          <w:rFonts w:ascii="Times New Roman" w:hAnsi="Times New Roman"/>
          <w:sz w:val="24"/>
          <w:szCs w:val="24"/>
        </w:rPr>
        <w:t xml:space="preserve"> идентификационный номер налогоплательщика;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  <w:lang w:eastAsia="ru-RU"/>
        </w:rPr>
        <w:t>14)</w:t>
      </w:r>
      <w:r w:rsidRPr="00F46BBD">
        <w:rPr>
          <w:rFonts w:ascii="Times New Roman" w:hAnsi="Times New Roman"/>
          <w:sz w:val="24"/>
          <w:szCs w:val="24"/>
          <w:lang w:eastAsia="ru-RU"/>
        </w:rPr>
        <w:t xml:space="preserve"> страховой номер индивидуального лицевого счета;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15)</w:t>
      </w:r>
      <w:r w:rsidRPr="00F46BBD">
        <w:rPr>
          <w:rFonts w:ascii="Times New Roman" w:hAnsi="Times New Roman"/>
          <w:sz w:val="24"/>
          <w:szCs w:val="24"/>
        </w:rPr>
        <w:t xml:space="preserve"> номер телефона;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 xml:space="preserve">16) </w:t>
      </w:r>
      <w:r w:rsidRPr="00F46BBD">
        <w:rPr>
          <w:rFonts w:ascii="Times New Roman" w:hAnsi="Times New Roman"/>
          <w:sz w:val="24"/>
          <w:szCs w:val="24"/>
        </w:rPr>
        <w:t>сведения о выполняемой работе с начала трудовой деятельности (включая учёбу в высших и средних специальных уч</w:t>
      </w:r>
      <w:r w:rsidRPr="00F46BBD">
        <w:rPr>
          <w:rFonts w:ascii="Times New Roman" w:hAnsi="Times New Roman"/>
          <w:sz w:val="24"/>
          <w:szCs w:val="24"/>
        </w:rPr>
        <w:t>ебных заведениях, военную службу, работу по совместительству, предпринимательскую деятельность), сведения из трудовой книжки (дата поступления и ухода, должность, наименование и адрес организации);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17)</w:t>
      </w:r>
      <w:r w:rsidRPr="00F46BBD">
        <w:rPr>
          <w:rFonts w:ascii="Times New Roman" w:hAnsi="Times New Roman"/>
          <w:sz w:val="24"/>
          <w:szCs w:val="24"/>
        </w:rPr>
        <w:t xml:space="preserve"> сведения об участии в выборных представительных органа</w:t>
      </w:r>
      <w:r w:rsidRPr="00F46BBD">
        <w:rPr>
          <w:rFonts w:ascii="Times New Roman" w:hAnsi="Times New Roman"/>
          <w:sz w:val="24"/>
          <w:szCs w:val="24"/>
        </w:rPr>
        <w:t xml:space="preserve">х;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18)</w:t>
      </w:r>
      <w:r w:rsidRPr="00F46BBD">
        <w:rPr>
          <w:rFonts w:ascii="Times New Roman" w:hAnsi="Times New Roman"/>
          <w:sz w:val="24"/>
          <w:szCs w:val="24"/>
        </w:rPr>
        <w:t xml:space="preserve"> пол;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19)</w:t>
      </w:r>
      <w:r w:rsidRPr="00F46BBD">
        <w:rPr>
          <w:rFonts w:ascii="Times New Roman" w:hAnsi="Times New Roman"/>
          <w:sz w:val="24"/>
          <w:szCs w:val="24"/>
        </w:rPr>
        <w:t xml:space="preserve"> сведения о наличии (отсутствии) судимости (если судимость снята или погашена, то сведения о дате снятия или погашения судимости); </w:t>
      </w:r>
    </w:p>
    <w:p w:rsidR="001E5679" w:rsidRPr="00F46BBD" w:rsidRDefault="00E138F9">
      <w:pPr>
        <w:tabs>
          <w:tab w:val="left" w:pos="68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20)</w:t>
      </w:r>
      <w:r w:rsidRPr="00F46BBD">
        <w:rPr>
          <w:rFonts w:ascii="Times New Roman" w:hAnsi="Times New Roman"/>
          <w:sz w:val="24"/>
          <w:szCs w:val="24"/>
        </w:rPr>
        <w:t xml:space="preserve"> личная подпись.</w:t>
      </w:r>
    </w:p>
    <w:p w:rsidR="001E5679" w:rsidRPr="00F46BBD" w:rsidRDefault="00E138F9">
      <w:pPr>
        <w:ind w:firstLine="567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sz w:val="24"/>
          <w:szCs w:val="24"/>
        </w:rPr>
        <w:t>Я подтверждаю, что, давая такое согласие, я действую своей волей и в своих интересах.</w:t>
      </w:r>
    </w:p>
    <w:p w:rsidR="001E5679" w:rsidRDefault="00E138F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46BBD">
        <w:rPr>
          <w:rFonts w:ascii="Times New Roman" w:hAnsi="Times New Roman"/>
          <w:bCs/>
          <w:sz w:val="24"/>
          <w:szCs w:val="24"/>
        </w:rPr>
        <w:t>4</w:t>
      </w:r>
      <w:r w:rsidRPr="00F46BB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Настоящее согласие даётся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</w:t>
      </w:r>
      <w:proofErr w:type="gramStart"/>
      <w:r>
        <w:rPr>
          <w:rFonts w:ascii="Times New Roman" w:hAnsi="Times New Roman"/>
          <w:sz w:val="24"/>
          <w:szCs w:val="24"/>
        </w:rPr>
        <w:t xml:space="preserve">Федерации, </w:t>
      </w:r>
      <w:r w:rsidR="00F46BBD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46BBD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>Ханты-Мансийского автономного округа – Югры</w:t>
      </w:r>
      <w:r>
        <w:rPr>
          <w:rFonts w:ascii="Times New Roman" w:hAnsi="Times New Roman"/>
          <w:sz w:val="24"/>
          <w:szCs w:val="24"/>
        </w:rPr>
        <w:t xml:space="preserve">, муниципальных правовых актов Белоярского района. Согласие может быть отозвано путём направления соответствующего письменного уведомления в адрес Оператора по почте заказным письмом, с уведомлением о вручении, либо вручён лично под расписку представителю </w:t>
      </w:r>
      <w:r>
        <w:rPr>
          <w:rFonts w:ascii="Times New Roman" w:hAnsi="Times New Roman"/>
          <w:sz w:val="24"/>
          <w:szCs w:val="24"/>
        </w:rPr>
        <w:t>Оператора.</w:t>
      </w:r>
    </w:p>
    <w:p w:rsidR="001E5679" w:rsidRDefault="001E5679">
      <w:pPr>
        <w:ind w:firstLine="567"/>
        <w:rPr>
          <w:rFonts w:ascii="Times New Roman" w:hAnsi="Times New Roman"/>
          <w:sz w:val="24"/>
          <w:szCs w:val="24"/>
        </w:rPr>
      </w:pPr>
    </w:p>
    <w:p w:rsidR="001E5679" w:rsidRDefault="00E138F9">
      <w:pPr>
        <w:tabs>
          <w:tab w:val="left" w:pos="680"/>
          <w:tab w:val="left" w:pos="2552"/>
          <w:tab w:val="left" w:pos="3856"/>
          <w:tab w:val="left" w:pos="5103"/>
          <w:tab w:val="left" w:pos="6407"/>
          <w:tab w:val="left" w:pos="7655"/>
          <w:tab w:val="left" w:pos="8959"/>
          <w:tab w:val="left" w:pos="10206"/>
        </w:tabs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 xml:space="preserve">_____________20___ г. </w:t>
      </w:r>
      <w:r>
        <w:rPr>
          <w:rFonts w:ascii="Times New Roman" w:hAnsi="Times New Roman"/>
          <w:sz w:val="20"/>
          <w:szCs w:val="20"/>
        </w:rPr>
        <w:tab/>
        <w:t>____________________________/_____________________</w:t>
      </w:r>
    </w:p>
    <w:p w:rsidR="001E5679" w:rsidRDefault="00E138F9">
      <w:pPr>
        <w:tabs>
          <w:tab w:val="left" w:pos="993"/>
          <w:tab w:val="left" w:pos="1418"/>
          <w:tab w:val="left" w:pos="2552"/>
          <w:tab w:val="left" w:pos="3856"/>
          <w:tab w:val="left" w:pos="4820"/>
          <w:tab w:val="left" w:pos="5670"/>
          <w:tab w:val="left" w:pos="6407"/>
          <w:tab w:val="left" w:pos="8080"/>
          <w:tab w:val="left" w:pos="8959"/>
          <w:tab w:val="left" w:pos="10206"/>
        </w:tabs>
        <w:ind w:firstLine="56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(дата)</w:t>
      </w:r>
      <w:r>
        <w:rPr>
          <w:rFonts w:ascii="Times New Roman" w:hAnsi="Times New Roman"/>
          <w:sz w:val="16"/>
          <w:szCs w:val="16"/>
        </w:rPr>
        <w:tab/>
        <w:t xml:space="preserve">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(</w:t>
      </w:r>
      <w:proofErr w:type="gramEnd"/>
      <w:r>
        <w:rPr>
          <w:rFonts w:ascii="Times New Roman" w:hAnsi="Times New Roman"/>
          <w:sz w:val="16"/>
          <w:szCs w:val="16"/>
        </w:rPr>
        <w:t>подпись)                                                       (И.О. Фамилия)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  <w:t xml:space="preserve">Приложение 4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Порядку проведения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по отбору кандидатур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 должность главы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</w:p>
    <w:p w:rsidR="001E5679" w:rsidRDefault="001E5679">
      <w:pPr>
        <w:spacing w:after="0" w:line="240" w:lineRule="auto"/>
        <w:ind w:left="627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конкурсную комиссию для проведения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конкурса по отбору кандидатур</w:t>
      </w:r>
    </w:p>
    <w:p w:rsidR="001E5679" w:rsidRDefault="00E138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right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 должность главы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1E5679" w:rsidRDefault="00E138F9">
      <w:pPr>
        <w:spacing w:after="0" w:line="240" w:lineRule="auto"/>
        <w:ind w:left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___________________________________</w:t>
      </w:r>
    </w:p>
    <w:p w:rsidR="001E5679" w:rsidRDefault="001E5679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5679" w:rsidRDefault="001E5679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5679" w:rsidRDefault="001E5679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5679" w:rsidRDefault="00E138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Заявление об участии в конкурсе в режиме видео-конференц-связи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Я,_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_________________________________________________________, намерен принять участие в конкурсе по отбору кандидатур на должность главы </w:t>
      </w:r>
      <w:r>
        <w:rPr>
          <w:rFonts w:ascii="Times New Roman" w:hAnsi="Times New Roman"/>
          <w:sz w:val="24"/>
          <w:szCs w:val="24"/>
        </w:rPr>
        <w:t>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«___» ____________ 20____ в режиме 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део-конференц-связи (далее – ВКС) в связи с____________________________________________________________________________.</w:t>
      </w:r>
    </w:p>
    <w:p w:rsidR="001E5679" w:rsidRDefault="00E138F9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(указать одну из причин, препятствующей личному (очному) участию в конкурсе, установленную пунктом 30 Порядка)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Предоставляю документальное подтверждение основания, препятствующего личному (очному) участию в конкурсе по отбору кандидатур на должность главы</w:t>
      </w:r>
      <w:r>
        <w:rPr>
          <w:rFonts w:ascii="Times New Roman" w:hAnsi="Times New Roman"/>
          <w:sz w:val="24"/>
          <w:szCs w:val="24"/>
        </w:rPr>
        <w:t xml:space="preserve"> Белоярского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Данные для подключения в режиме ВКС прошу направить на адрес электронной почты_____________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________.</w:t>
      </w:r>
    </w:p>
    <w:p w:rsidR="001E5679" w:rsidRDefault="001E56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Приложение: _________________________________________________________</w:t>
      </w:r>
    </w:p>
    <w:p w:rsidR="001E5679" w:rsidRDefault="001E56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1E56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1E56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____________20___                                                          _____________</w:t>
      </w:r>
    </w:p>
    <w:p w:rsidR="001E5679" w:rsidRDefault="00E138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(подпись)</w:t>
      </w:r>
    </w:p>
    <w:p w:rsidR="001E5679" w:rsidRDefault="001E567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en-US"/>
        </w:rPr>
      </w:pPr>
    </w:p>
    <w:sectPr w:rsidR="001E5679">
      <w:headerReference w:type="default" r:id="rId16"/>
      <w:headerReference w:type="first" r:id="rId17"/>
      <w:pgSz w:w="11906" w:h="16838"/>
      <w:pgMar w:top="1276" w:right="851" w:bottom="1134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8F9" w:rsidRDefault="00E138F9">
      <w:pPr>
        <w:spacing w:line="240" w:lineRule="auto"/>
      </w:pPr>
      <w:r>
        <w:separator/>
      </w:r>
    </w:p>
  </w:endnote>
  <w:endnote w:type="continuationSeparator" w:id="0">
    <w:p w:rsidR="00E138F9" w:rsidRDefault="00E138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8F9" w:rsidRDefault="00E138F9">
      <w:pPr>
        <w:spacing w:after="0" w:line="240" w:lineRule="auto"/>
      </w:pPr>
      <w:r>
        <w:separator/>
      </w:r>
    </w:p>
  </w:footnote>
  <w:footnote w:type="continuationSeparator" w:id="0">
    <w:p w:rsidR="00E138F9" w:rsidRDefault="00E1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679" w:rsidRDefault="001E5679">
    <w:pPr>
      <w:pStyle w:val="af6"/>
    </w:pPr>
  </w:p>
  <w:p w:rsidR="001E5679" w:rsidRDefault="001E567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679" w:rsidRDefault="001E5679">
    <w:pPr>
      <w:pStyle w:val="af6"/>
    </w:pPr>
  </w:p>
  <w:p w:rsidR="001E5679" w:rsidRDefault="001E5679">
    <w:pPr>
      <w:pStyle w:val="af6"/>
      <w:tabs>
        <w:tab w:val="clear" w:pos="9355"/>
        <w:tab w:val="left" w:pos="49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B1061"/>
    <w:multiLevelType w:val="hybridMultilevel"/>
    <w:tmpl w:val="04CC7A36"/>
    <w:lvl w:ilvl="0" w:tplc="F01C0F9C">
      <w:start w:val="1"/>
      <w:numFmt w:val="decimal"/>
      <w:lvlText w:val="%1."/>
      <w:lvlJc w:val="left"/>
      <w:pPr>
        <w:ind w:left="1956" w:hanging="1416"/>
      </w:pPr>
      <w:rPr>
        <w:i w:val="0"/>
      </w:rPr>
    </w:lvl>
    <w:lvl w:ilvl="1" w:tplc="28909C9E">
      <w:start w:val="1"/>
      <w:numFmt w:val="lowerLetter"/>
      <w:lvlText w:val="%2."/>
      <w:lvlJc w:val="left"/>
      <w:pPr>
        <w:ind w:left="1620" w:hanging="360"/>
      </w:pPr>
    </w:lvl>
    <w:lvl w:ilvl="2" w:tplc="F2ECCA60">
      <w:start w:val="1"/>
      <w:numFmt w:val="lowerRoman"/>
      <w:lvlText w:val="%3."/>
      <w:lvlJc w:val="right"/>
      <w:pPr>
        <w:ind w:left="2340" w:hanging="180"/>
      </w:pPr>
    </w:lvl>
    <w:lvl w:ilvl="3" w:tplc="514084D6">
      <w:start w:val="1"/>
      <w:numFmt w:val="decimal"/>
      <w:lvlText w:val="%4."/>
      <w:lvlJc w:val="left"/>
      <w:pPr>
        <w:ind w:left="3060" w:hanging="360"/>
      </w:pPr>
    </w:lvl>
    <w:lvl w:ilvl="4" w:tplc="76FC38EE">
      <w:start w:val="1"/>
      <w:numFmt w:val="lowerLetter"/>
      <w:lvlText w:val="%5."/>
      <w:lvlJc w:val="left"/>
      <w:pPr>
        <w:ind w:left="3780" w:hanging="360"/>
      </w:pPr>
    </w:lvl>
    <w:lvl w:ilvl="5" w:tplc="5678CD64">
      <w:start w:val="1"/>
      <w:numFmt w:val="lowerRoman"/>
      <w:lvlText w:val="%6."/>
      <w:lvlJc w:val="right"/>
      <w:pPr>
        <w:ind w:left="4500" w:hanging="180"/>
      </w:pPr>
    </w:lvl>
    <w:lvl w:ilvl="6" w:tplc="F016183E">
      <w:start w:val="1"/>
      <w:numFmt w:val="decimal"/>
      <w:lvlText w:val="%7."/>
      <w:lvlJc w:val="left"/>
      <w:pPr>
        <w:ind w:left="5220" w:hanging="360"/>
      </w:pPr>
    </w:lvl>
    <w:lvl w:ilvl="7" w:tplc="605E88B0">
      <w:start w:val="1"/>
      <w:numFmt w:val="lowerLetter"/>
      <w:lvlText w:val="%8."/>
      <w:lvlJc w:val="left"/>
      <w:pPr>
        <w:ind w:left="5940" w:hanging="360"/>
      </w:pPr>
    </w:lvl>
    <w:lvl w:ilvl="8" w:tplc="69124F1E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8E0468"/>
    <w:multiLevelType w:val="hybridMultilevel"/>
    <w:tmpl w:val="8B1E6160"/>
    <w:lvl w:ilvl="0" w:tplc="324AA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160186">
      <w:start w:val="1"/>
      <w:numFmt w:val="lowerLetter"/>
      <w:lvlText w:val="%2."/>
      <w:lvlJc w:val="left"/>
      <w:pPr>
        <w:ind w:left="1440" w:hanging="360"/>
      </w:pPr>
    </w:lvl>
    <w:lvl w:ilvl="2" w:tplc="E57E8F88">
      <w:start w:val="1"/>
      <w:numFmt w:val="lowerRoman"/>
      <w:lvlText w:val="%3."/>
      <w:lvlJc w:val="right"/>
      <w:pPr>
        <w:ind w:left="2160" w:hanging="180"/>
      </w:pPr>
    </w:lvl>
    <w:lvl w:ilvl="3" w:tplc="BB52E480">
      <w:start w:val="1"/>
      <w:numFmt w:val="decimal"/>
      <w:lvlText w:val="%4."/>
      <w:lvlJc w:val="left"/>
      <w:pPr>
        <w:ind w:left="2880" w:hanging="360"/>
      </w:pPr>
    </w:lvl>
    <w:lvl w:ilvl="4" w:tplc="BAE439C4">
      <w:start w:val="1"/>
      <w:numFmt w:val="lowerLetter"/>
      <w:lvlText w:val="%5."/>
      <w:lvlJc w:val="left"/>
      <w:pPr>
        <w:ind w:left="3600" w:hanging="360"/>
      </w:pPr>
    </w:lvl>
    <w:lvl w:ilvl="5" w:tplc="9E5CBBA0">
      <w:start w:val="1"/>
      <w:numFmt w:val="lowerRoman"/>
      <w:lvlText w:val="%6."/>
      <w:lvlJc w:val="right"/>
      <w:pPr>
        <w:ind w:left="4320" w:hanging="180"/>
      </w:pPr>
    </w:lvl>
    <w:lvl w:ilvl="6" w:tplc="844838EE">
      <w:start w:val="1"/>
      <w:numFmt w:val="decimal"/>
      <w:lvlText w:val="%7."/>
      <w:lvlJc w:val="left"/>
      <w:pPr>
        <w:ind w:left="5040" w:hanging="360"/>
      </w:pPr>
    </w:lvl>
    <w:lvl w:ilvl="7" w:tplc="6DC49B04">
      <w:start w:val="1"/>
      <w:numFmt w:val="lowerLetter"/>
      <w:lvlText w:val="%8."/>
      <w:lvlJc w:val="left"/>
      <w:pPr>
        <w:ind w:left="5760" w:hanging="360"/>
      </w:pPr>
    </w:lvl>
    <w:lvl w:ilvl="8" w:tplc="7F882A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43226"/>
    <w:multiLevelType w:val="hybridMultilevel"/>
    <w:tmpl w:val="42B46FC4"/>
    <w:lvl w:ilvl="0" w:tplc="1C648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C7A7C92">
      <w:start w:val="1"/>
      <w:numFmt w:val="lowerLetter"/>
      <w:lvlText w:val="%2."/>
      <w:lvlJc w:val="left"/>
      <w:pPr>
        <w:ind w:left="1788" w:hanging="360"/>
      </w:pPr>
    </w:lvl>
    <w:lvl w:ilvl="2" w:tplc="5DE20EFA">
      <w:start w:val="1"/>
      <w:numFmt w:val="lowerRoman"/>
      <w:lvlText w:val="%3."/>
      <w:lvlJc w:val="right"/>
      <w:pPr>
        <w:ind w:left="2508" w:hanging="180"/>
      </w:pPr>
    </w:lvl>
    <w:lvl w:ilvl="3" w:tplc="FB407B46">
      <w:start w:val="1"/>
      <w:numFmt w:val="decimal"/>
      <w:lvlText w:val="%4."/>
      <w:lvlJc w:val="left"/>
      <w:pPr>
        <w:ind w:left="3228" w:hanging="360"/>
      </w:pPr>
    </w:lvl>
    <w:lvl w:ilvl="4" w:tplc="B57C0708">
      <w:start w:val="1"/>
      <w:numFmt w:val="lowerLetter"/>
      <w:lvlText w:val="%5."/>
      <w:lvlJc w:val="left"/>
      <w:pPr>
        <w:ind w:left="3948" w:hanging="360"/>
      </w:pPr>
    </w:lvl>
    <w:lvl w:ilvl="5" w:tplc="2C087BCE">
      <w:start w:val="1"/>
      <w:numFmt w:val="lowerRoman"/>
      <w:lvlText w:val="%6."/>
      <w:lvlJc w:val="right"/>
      <w:pPr>
        <w:ind w:left="4668" w:hanging="180"/>
      </w:pPr>
    </w:lvl>
    <w:lvl w:ilvl="6" w:tplc="22E0665A">
      <w:start w:val="1"/>
      <w:numFmt w:val="decimal"/>
      <w:lvlText w:val="%7."/>
      <w:lvlJc w:val="left"/>
      <w:pPr>
        <w:ind w:left="5388" w:hanging="360"/>
      </w:pPr>
    </w:lvl>
    <w:lvl w:ilvl="7" w:tplc="FBBC0754">
      <w:start w:val="1"/>
      <w:numFmt w:val="lowerLetter"/>
      <w:lvlText w:val="%8."/>
      <w:lvlJc w:val="left"/>
      <w:pPr>
        <w:ind w:left="6108" w:hanging="360"/>
      </w:pPr>
    </w:lvl>
    <w:lvl w:ilvl="8" w:tplc="9516D93A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672EA"/>
    <w:multiLevelType w:val="hybridMultilevel"/>
    <w:tmpl w:val="AE686D64"/>
    <w:lvl w:ilvl="0" w:tplc="234ED4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F86E3582">
      <w:start w:val="1"/>
      <w:numFmt w:val="lowerLetter"/>
      <w:lvlText w:val="%2."/>
      <w:lvlJc w:val="left"/>
      <w:pPr>
        <w:ind w:left="1788" w:hanging="360"/>
      </w:pPr>
    </w:lvl>
    <w:lvl w:ilvl="2" w:tplc="2398F8B0">
      <w:start w:val="1"/>
      <w:numFmt w:val="lowerRoman"/>
      <w:lvlText w:val="%3."/>
      <w:lvlJc w:val="right"/>
      <w:pPr>
        <w:ind w:left="2508" w:hanging="180"/>
      </w:pPr>
    </w:lvl>
    <w:lvl w:ilvl="3" w:tplc="1D26C1B6">
      <w:start w:val="1"/>
      <w:numFmt w:val="decimal"/>
      <w:lvlText w:val="%4."/>
      <w:lvlJc w:val="left"/>
      <w:pPr>
        <w:ind w:left="3228" w:hanging="360"/>
      </w:pPr>
    </w:lvl>
    <w:lvl w:ilvl="4" w:tplc="E152C4C4">
      <w:start w:val="1"/>
      <w:numFmt w:val="lowerLetter"/>
      <w:lvlText w:val="%5."/>
      <w:lvlJc w:val="left"/>
      <w:pPr>
        <w:ind w:left="3948" w:hanging="360"/>
      </w:pPr>
    </w:lvl>
    <w:lvl w:ilvl="5" w:tplc="4D4A7696">
      <w:start w:val="1"/>
      <w:numFmt w:val="lowerRoman"/>
      <w:lvlText w:val="%6."/>
      <w:lvlJc w:val="right"/>
      <w:pPr>
        <w:ind w:left="4668" w:hanging="180"/>
      </w:pPr>
    </w:lvl>
    <w:lvl w:ilvl="6" w:tplc="B9241274">
      <w:start w:val="1"/>
      <w:numFmt w:val="decimal"/>
      <w:lvlText w:val="%7."/>
      <w:lvlJc w:val="left"/>
      <w:pPr>
        <w:ind w:left="5388" w:hanging="360"/>
      </w:pPr>
    </w:lvl>
    <w:lvl w:ilvl="7" w:tplc="2A08B9EA">
      <w:start w:val="1"/>
      <w:numFmt w:val="lowerLetter"/>
      <w:lvlText w:val="%8."/>
      <w:lvlJc w:val="left"/>
      <w:pPr>
        <w:ind w:left="6108" w:hanging="360"/>
      </w:pPr>
    </w:lvl>
    <w:lvl w:ilvl="8" w:tplc="C5C469F4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EF6871"/>
    <w:multiLevelType w:val="hybridMultilevel"/>
    <w:tmpl w:val="FC76E558"/>
    <w:lvl w:ilvl="0" w:tplc="F14469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5C203E">
      <w:start w:val="1"/>
      <w:numFmt w:val="lowerLetter"/>
      <w:lvlText w:val="%2."/>
      <w:lvlJc w:val="left"/>
      <w:pPr>
        <w:ind w:left="1440" w:hanging="360"/>
      </w:pPr>
    </w:lvl>
    <w:lvl w:ilvl="2" w:tplc="419C493C">
      <w:start w:val="1"/>
      <w:numFmt w:val="lowerRoman"/>
      <w:lvlText w:val="%3."/>
      <w:lvlJc w:val="right"/>
      <w:pPr>
        <w:ind w:left="2160" w:hanging="180"/>
      </w:pPr>
    </w:lvl>
    <w:lvl w:ilvl="3" w:tplc="03EA709C">
      <w:start w:val="1"/>
      <w:numFmt w:val="decimal"/>
      <w:lvlText w:val="%4."/>
      <w:lvlJc w:val="left"/>
      <w:pPr>
        <w:ind w:left="2880" w:hanging="360"/>
      </w:pPr>
    </w:lvl>
    <w:lvl w:ilvl="4" w:tplc="8EDAD414">
      <w:start w:val="1"/>
      <w:numFmt w:val="lowerLetter"/>
      <w:lvlText w:val="%5."/>
      <w:lvlJc w:val="left"/>
      <w:pPr>
        <w:ind w:left="3600" w:hanging="360"/>
      </w:pPr>
    </w:lvl>
    <w:lvl w:ilvl="5" w:tplc="8C6EBA16">
      <w:start w:val="1"/>
      <w:numFmt w:val="lowerRoman"/>
      <w:lvlText w:val="%6."/>
      <w:lvlJc w:val="right"/>
      <w:pPr>
        <w:ind w:left="4320" w:hanging="180"/>
      </w:pPr>
    </w:lvl>
    <w:lvl w:ilvl="6" w:tplc="7152DC0E">
      <w:start w:val="1"/>
      <w:numFmt w:val="decimal"/>
      <w:lvlText w:val="%7."/>
      <w:lvlJc w:val="left"/>
      <w:pPr>
        <w:ind w:left="5040" w:hanging="360"/>
      </w:pPr>
    </w:lvl>
    <w:lvl w:ilvl="7" w:tplc="BA225342">
      <w:start w:val="1"/>
      <w:numFmt w:val="lowerLetter"/>
      <w:lvlText w:val="%8."/>
      <w:lvlJc w:val="left"/>
      <w:pPr>
        <w:ind w:left="5760" w:hanging="360"/>
      </w:pPr>
    </w:lvl>
    <w:lvl w:ilvl="8" w:tplc="9DB23A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F41E0"/>
    <w:multiLevelType w:val="hybridMultilevel"/>
    <w:tmpl w:val="00749B24"/>
    <w:lvl w:ilvl="0" w:tplc="31DA0700">
      <w:start w:val="1"/>
      <w:numFmt w:val="decimal"/>
      <w:lvlText w:val="%1."/>
      <w:lvlJc w:val="left"/>
      <w:pPr>
        <w:ind w:left="1776" w:hanging="360"/>
      </w:pPr>
      <w:rPr>
        <w:rFonts w:hint="default"/>
        <w:i w:val="0"/>
      </w:rPr>
    </w:lvl>
    <w:lvl w:ilvl="1" w:tplc="E8CEAB18">
      <w:start w:val="1"/>
      <w:numFmt w:val="lowerLetter"/>
      <w:lvlText w:val="%2."/>
      <w:lvlJc w:val="left"/>
      <w:pPr>
        <w:ind w:left="2496" w:hanging="360"/>
      </w:pPr>
    </w:lvl>
    <w:lvl w:ilvl="2" w:tplc="4B86BB7E">
      <w:start w:val="1"/>
      <w:numFmt w:val="lowerRoman"/>
      <w:lvlText w:val="%3."/>
      <w:lvlJc w:val="right"/>
      <w:pPr>
        <w:ind w:left="3216" w:hanging="180"/>
      </w:pPr>
    </w:lvl>
    <w:lvl w:ilvl="3" w:tplc="72CA2304">
      <w:start w:val="1"/>
      <w:numFmt w:val="decimal"/>
      <w:lvlText w:val="%4."/>
      <w:lvlJc w:val="left"/>
      <w:pPr>
        <w:ind w:left="3936" w:hanging="360"/>
      </w:pPr>
    </w:lvl>
    <w:lvl w:ilvl="4" w:tplc="9DFA0450">
      <w:start w:val="1"/>
      <w:numFmt w:val="lowerLetter"/>
      <w:lvlText w:val="%5."/>
      <w:lvlJc w:val="left"/>
      <w:pPr>
        <w:ind w:left="4656" w:hanging="360"/>
      </w:pPr>
    </w:lvl>
    <w:lvl w:ilvl="5" w:tplc="BF5CB392">
      <w:start w:val="1"/>
      <w:numFmt w:val="lowerRoman"/>
      <w:lvlText w:val="%6."/>
      <w:lvlJc w:val="right"/>
      <w:pPr>
        <w:ind w:left="5376" w:hanging="180"/>
      </w:pPr>
    </w:lvl>
    <w:lvl w:ilvl="6" w:tplc="74FE9C20">
      <w:start w:val="1"/>
      <w:numFmt w:val="decimal"/>
      <w:lvlText w:val="%7."/>
      <w:lvlJc w:val="left"/>
      <w:pPr>
        <w:ind w:left="6096" w:hanging="360"/>
      </w:pPr>
    </w:lvl>
    <w:lvl w:ilvl="7" w:tplc="E5A0D1C6">
      <w:start w:val="1"/>
      <w:numFmt w:val="lowerLetter"/>
      <w:lvlText w:val="%8."/>
      <w:lvlJc w:val="left"/>
      <w:pPr>
        <w:ind w:left="6816" w:hanging="360"/>
      </w:pPr>
    </w:lvl>
    <w:lvl w:ilvl="8" w:tplc="3F00383C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834733F"/>
    <w:multiLevelType w:val="hybridMultilevel"/>
    <w:tmpl w:val="12023CA4"/>
    <w:lvl w:ilvl="0" w:tplc="BED22ED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CF347812">
      <w:start w:val="1"/>
      <w:numFmt w:val="lowerLetter"/>
      <w:lvlText w:val="%2."/>
      <w:lvlJc w:val="left"/>
      <w:pPr>
        <w:ind w:left="1620" w:hanging="360"/>
      </w:pPr>
    </w:lvl>
    <w:lvl w:ilvl="2" w:tplc="B260C326">
      <w:start w:val="1"/>
      <w:numFmt w:val="lowerRoman"/>
      <w:lvlText w:val="%3."/>
      <w:lvlJc w:val="right"/>
      <w:pPr>
        <w:ind w:left="2340" w:hanging="180"/>
      </w:pPr>
    </w:lvl>
    <w:lvl w:ilvl="3" w:tplc="188AA912">
      <w:start w:val="1"/>
      <w:numFmt w:val="decimal"/>
      <w:lvlText w:val="%4."/>
      <w:lvlJc w:val="left"/>
      <w:pPr>
        <w:ind w:left="3060" w:hanging="360"/>
      </w:pPr>
    </w:lvl>
    <w:lvl w:ilvl="4" w:tplc="8F36A68E">
      <w:start w:val="1"/>
      <w:numFmt w:val="lowerLetter"/>
      <w:lvlText w:val="%5."/>
      <w:lvlJc w:val="left"/>
      <w:pPr>
        <w:ind w:left="3780" w:hanging="360"/>
      </w:pPr>
    </w:lvl>
    <w:lvl w:ilvl="5" w:tplc="FEF24EC4">
      <w:start w:val="1"/>
      <w:numFmt w:val="lowerRoman"/>
      <w:lvlText w:val="%6."/>
      <w:lvlJc w:val="right"/>
      <w:pPr>
        <w:ind w:left="4500" w:hanging="180"/>
      </w:pPr>
    </w:lvl>
    <w:lvl w:ilvl="6" w:tplc="134CC028">
      <w:start w:val="1"/>
      <w:numFmt w:val="decimal"/>
      <w:lvlText w:val="%7."/>
      <w:lvlJc w:val="left"/>
      <w:pPr>
        <w:ind w:left="5220" w:hanging="360"/>
      </w:pPr>
    </w:lvl>
    <w:lvl w:ilvl="7" w:tplc="333289B4">
      <w:start w:val="1"/>
      <w:numFmt w:val="lowerLetter"/>
      <w:lvlText w:val="%8."/>
      <w:lvlJc w:val="left"/>
      <w:pPr>
        <w:ind w:left="5940" w:hanging="360"/>
      </w:pPr>
    </w:lvl>
    <w:lvl w:ilvl="8" w:tplc="3400458A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2268BB"/>
    <w:multiLevelType w:val="multilevel"/>
    <w:tmpl w:val="6990120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" w15:restartNumberingAfterBreak="0">
    <w:nsid w:val="50EC33BD"/>
    <w:multiLevelType w:val="multilevel"/>
    <w:tmpl w:val="22BA98F0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68C51284"/>
    <w:multiLevelType w:val="hybridMultilevel"/>
    <w:tmpl w:val="FAD0AE56"/>
    <w:lvl w:ilvl="0" w:tplc="8AB6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5CE16A4">
      <w:start w:val="1"/>
      <w:numFmt w:val="lowerLetter"/>
      <w:lvlText w:val="%2."/>
      <w:lvlJc w:val="left"/>
      <w:pPr>
        <w:ind w:left="1440" w:hanging="360"/>
      </w:pPr>
    </w:lvl>
    <w:lvl w:ilvl="2" w:tplc="F2C65C06">
      <w:start w:val="1"/>
      <w:numFmt w:val="lowerRoman"/>
      <w:lvlText w:val="%3."/>
      <w:lvlJc w:val="right"/>
      <w:pPr>
        <w:ind w:left="2160" w:hanging="180"/>
      </w:pPr>
    </w:lvl>
    <w:lvl w:ilvl="3" w:tplc="BACA8C9E">
      <w:start w:val="1"/>
      <w:numFmt w:val="decimal"/>
      <w:lvlText w:val="%4."/>
      <w:lvlJc w:val="left"/>
      <w:pPr>
        <w:ind w:left="2880" w:hanging="360"/>
      </w:pPr>
    </w:lvl>
    <w:lvl w:ilvl="4" w:tplc="F4AC0D84">
      <w:start w:val="1"/>
      <w:numFmt w:val="lowerLetter"/>
      <w:lvlText w:val="%5."/>
      <w:lvlJc w:val="left"/>
      <w:pPr>
        <w:ind w:left="3600" w:hanging="360"/>
      </w:pPr>
    </w:lvl>
    <w:lvl w:ilvl="5" w:tplc="CD2A68A8">
      <w:start w:val="1"/>
      <w:numFmt w:val="lowerRoman"/>
      <w:lvlText w:val="%6."/>
      <w:lvlJc w:val="right"/>
      <w:pPr>
        <w:ind w:left="4320" w:hanging="180"/>
      </w:pPr>
    </w:lvl>
    <w:lvl w:ilvl="6" w:tplc="5678A268">
      <w:start w:val="1"/>
      <w:numFmt w:val="decimal"/>
      <w:lvlText w:val="%7."/>
      <w:lvlJc w:val="left"/>
      <w:pPr>
        <w:ind w:left="5040" w:hanging="360"/>
      </w:pPr>
    </w:lvl>
    <w:lvl w:ilvl="7" w:tplc="FC422186">
      <w:start w:val="1"/>
      <w:numFmt w:val="lowerLetter"/>
      <w:lvlText w:val="%8."/>
      <w:lvlJc w:val="left"/>
      <w:pPr>
        <w:ind w:left="5760" w:hanging="360"/>
      </w:pPr>
    </w:lvl>
    <w:lvl w:ilvl="8" w:tplc="7FE86BE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9358C"/>
    <w:multiLevelType w:val="multilevel"/>
    <w:tmpl w:val="AFACE486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B1D0ED9"/>
    <w:multiLevelType w:val="hybridMultilevel"/>
    <w:tmpl w:val="9520793C"/>
    <w:lvl w:ilvl="0" w:tplc="62408DD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57D63BA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7F2388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9FEE1B9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480C43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3CDEA10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7E2A80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0FC43B4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C66173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6ECB2903"/>
    <w:multiLevelType w:val="hybridMultilevel"/>
    <w:tmpl w:val="2410E440"/>
    <w:lvl w:ilvl="0" w:tplc="28B86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AF045C8">
      <w:start w:val="1"/>
      <w:numFmt w:val="lowerLetter"/>
      <w:lvlText w:val="%2."/>
      <w:lvlJc w:val="left"/>
      <w:pPr>
        <w:ind w:left="1440" w:hanging="360"/>
      </w:pPr>
    </w:lvl>
    <w:lvl w:ilvl="2" w:tplc="6EA637AA">
      <w:start w:val="1"/>
      <w:numFmt w:val="lowerRoman"/>
      <w:lvlText w:val="%3."/>
      <w:lvlJc w:val="right"/>
      <w:pPr>
        <w:ind w:left="2160" w:hanging="180"/>
      </w:pPr>
    </w:lvl>
    <w:lvl w:ilvl="3" w:tplc="C5003578">
      <w:start w:val="1"/>
      <w:numFmt w:val="decimal"/>
      <w:lvlText w:val="%4."/>
      <w:lvlJc w:val="left"/>
      <w:pPr>
        <w:ind w:left="2880" w:hanging="360"/>
      </w:pPr>
    </w:lvl>
    <w:lvl w:ilvl="4" w:tplc="B1F6B14E">
      <w:start w:val="1"/>
      <w:numFmt w:val="lowerLetter"/>
      <w:lvlText w:val="%5."/>
      <w:lvlJc w:val="left"/>
      <w:pPr>
        <w:ind w:left="3600" w:hanging="360"/>
      </w:pPr>
    </w:lvl>
    <w:lvl w:ilvl="5" w:tplc="97E000D4">
      <w:start w:val="1"/>
      <w:numFmt w:val="lowerRoman"/>
      <w:lvlText w:val="%6."/>
      <w:lvlJc w:val="right"/>
      <w:pPr>
        <w:ind w:left="4320" w:hanging="180"/>
      </w:pPr>
    </w:lvl>
    <w:lvl w:ilvl="6" w:tplc="1F24013E">
      <w:start w:val="1"/>
      <w:numFmt w:val="decimal"/>
      <w:lvlText w:val="%7."/>
      <w:lvlJc w:val="left"/>
      <w:pPr>
        <w:ind w:left="5040" w:hanging="360"/>
      </w:pPr>
    </w:lvl>
    <w:lvl w:ilvl="7" w:tplc="FB20C866">
      <w:start w:val="1"/>
      <w:numFmt w:val="lowerLetter"/>
      <w:lvlText w:val="%8."/>
      <w:lvlJc w:val="left"/>
      <w:pPr>
        <w:ind w:left="5760" w:hanging="360"/>
      </w:pPr>
    </w:lvl>
    <w:lvl w:ilvl="8" w:tplc="762E1CD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4259A7"/>
    <w:multiLevelType w:val="hybridMultilevel"/>
    <w:tmpl w:val="67604A7E"/>
    <w:lvl w:ilvl="0" w:tplc="554A6F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4B1E11F2">
      <w:start w:val="1"/>
      <w:numFmt w:val="lowerLetter"/>
      <w:lvlText w:val="%2."/>
      <w:lvlJc w:val="left"/>
      <w:pPr>
        <w:ind w:left="1789" w:hanging="360"/>
      </w:pPr>
    </w:lvl>
    <w:lvl w:ilvl="2" w:tplc="D2DA9F42">
      <w:start w:val="1"/>
      <w:numFmt w:val="lowerRoman"/>
      <w:lvlText w:val="%3."/>
      <w:lvlJc w:val="right"/>
      <w:pPr>
        <w:ind w:left="2509" w:hanging="180"/>
      </w:pPr>
    </w:lvl>
    <w:lvl w:ilvl="3" w:tplc="38B61F40">
      <w:start w:val="1"/>
      <w:numFmt w:val="decimal"/>
      <w:lvlText w:val="%4."/>
      <w:lvlJc w:val="left"/>
      <w:pPr>
        <w:ind w:left="3229" w:hanging="360"/>
      </w:pPr>
    </w:lvl>
    <w:lvl w:ilvl="4" w:tplc="21AE8A82">
      <w:start w:val="1"/>
      <w:numFmt w:val="lowerLetter"/>
      <w:lvlText w:val="%5."/>
      <w:lvlJc w:val="left"/>
      <w:pPr>
        <w:ind w:left="3949" w:hanging="360"/>
      </w:pPr>
    </w:lvl>
    <w:lvl w:ilvl="5" w:tplc="2580F64A">
      <w:start w:val="1"/>
      <w:numFmt w:val="lowerRoman"/>
      <w:lvlText w:val="%6."/>
      <w:lvlJc w:val="right"/>
      <w:pPr>
        <w:ind w:left="4669" w:hanging="180"/>
      </w:pPr>
    </w:lvl>
    <w:lvl w:ilvl="6" w:tplc="39943C98">
      <w:start w:val="1"/>
      <w:numFmt w:val="decimal"/>
      <w:lvlText w:val="%7."/>
      <w:lvlJc w:val="left"/>
      <w:pPr>
        <w:ind w:left="5389" w:hanging="360"/>
      </w:pPr>
    </w:lvl>
    <w:lvl w:ilvl="7" w:tplc="FE78F962">
      <w:start w:val="1"/>
      <w:numFmt w:val="lowerLetter"/>
      <w:lvlText w:val="%8."/>
      <w:lvlJc w:val="left"/>
      <w:pPr>
        <w:ind w:left="6109" w:hanging="360"/>
      </w:pPr>
    </w:lvl>
    <w:lvl w:ilvl="8" w:tplc="D74E643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3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679"/>
    <w:rsid w:val="001E5679"/>
    <w:rsid w:val="00806647"/>
    <w:rsid w:val="00CA792D"/>
    <w:rsid w:val="00E138F9"/>
    <w:rsid w:val="00F4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E2A5"/>
  <w15:docId w15:val="{B3219371-660B-4D18-8500-2C8EBEDC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footnote reference"/>
    <w:uiPriority w:val="99"/>
    <w:unhideWhenUsed/>
    <w:qFormat/>
    <w:rPr>
      <w:vertAlign w:val="superscript"/>
    </w:rPr>
  </w:style>
  <w:style w:type="paragraph" w:styleId="af2">
    <w:name w:val="Balloon Text"/>
    <w:basedOn w:val="a"/>
    <w:link w:val="af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33">
    <w:name w:val="Body Text Indent 3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f6">
    <w:name w:val="header"/>
    <w:basedOn w:val="a"/>
    <w:link w:val="af7"/>
    <w:uiPriority w:val="99"/>
    <w:unhideWhenUsed/>
    <w:qFormat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Normal (Web)"/>
    <w:basedOn w:val="a"/>
    <w:uiPriority w:val="99"/>
    <w:semiHidden/>
    <w:qFormat/>
    <w:pPr>
      <w:spacing w:before="100" w:beforeAutospacing="1" w:after="100" w:afterAutospacing="1"/>
    </w:pPr>
    <w:rPr>
      <w:sz w:val="24"/>
      <w:szCs w:val="24"/>
    </w:rPr>
  </w:style>
  <w:style w:type="table" w:styleId="af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uiPriority w:val="9"/>
    <w:qFormat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f3">
    <w:name w:val="Текст выноски Знак"/>
    <w:link w:val="af2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5">
    <w:name w:val="Текст сноски Знак"/>
    <w:link w:val="af4"/>
    <w:uiPriority w:val="99"/>
    <w:rPr>
      <w:lang w:eastAsia="en-US"/>
    </w:rPr>
  </w:style>
  <w:style w:type="character" w:customStyle="1" w:styleId="af7">
    <w:name w:val="Верхний колонтитул Знак"/>
    <w:link w:val="af6"/>
    <w:uiPriority w:val="99"/>
    <w:qFormat/>
    <w:rPr>
      <w:sz w:val="22"/>
      <w:szCs w:val="22"/>
      <w:lang w:eastAsia="en-US"/>
    </w:rPr>
  </w:style>
  <w:style w:type="character" w:customStyle="1" w:styleId="af9">
    <w:name w:val="Нижний колонтитул Знак"/>
    <w:link w:val="af8"/>
    <w:uiPriority w:val="99"/>
    <w:qFormat/>
    <w:rPr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2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2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Normal0">
    <w:name w:val="ConsPlusNormal"/>
    <w:uiPriority w:val="99"/>
    <w:unhideWhenUsed/>
    <w:pPr>
      <w:widowControl w:val="0"/>
    </w:pPr>
    <w:rPr>
      <w:rFonts w:ascii="Arial" w:eastAsia="SimSun" w:hAnsi="Arial"/>
      <w:szCs w:val="24"/>
    </w:rPr>
  </w:style>
  <w:style w:type="paragraph" w:customStyle="1" w:styleId="ConsPlusTitle0">
    <w:name w:val="ConsPlusTitle"/>
    <w:uiPriority w:val="99"/>
    <w:unhideWhenUsed/>
    <w:qFormat/>
    <w:pPr>
      <w:widowControl w:val="0"/>
    </w:pPr>
    <w:rPr>
      <w:rFonts w:ascii="Arial" w:eastAsia="SimSun" w:hAnsi="Arial"/>
      <w:b/>
      <w:szCs w:val="24"/>
    </w:rPr>
  </w:style>
  <w:style w:type="paragraph" w:customStyle="1" w:styleId="13">
    <w:name w:val="Абзац списка1"/>
    <w:basedOn w:val="a"/>
    <w:qFormat/>
    <w:pPr>
      <w:spacing w:after="200" w:line="276" w:lineRule="auto"/>
      <w:ind w:left="720"/>
    </w:pPr>
  </w:style>
  <w:style w:type="character" w:styleId="afd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DEB9641E320E32B4CDA56E8AB6C164487682C47705AB687BE316E477B26E619F83AF6C8B16F6EF331D885DC4S5R1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jp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mailto:admbel@admbe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mailto:admbel@admbel.r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4324</Words>
  <Characters>24648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АКТ</vt:lpstr>
    </vt:vector>
  </TitlesOfParts>
  <Company>RePack by SPecialiST</Company>
  <LinksUpToDate>false</LinksUpToDate>
  <CharactersWithSpaces>28915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АКТ</dc:title>
  <dc:creator>Литвинова Алиса Николаевна</dc:creator>
  <cp:lastModifiedBy>Катаева Ольга Павловна</cp:lastModifiedBy>
  <cp:revision>3</cp:revision>
  <cp:lastPrinted>2025-09-04T10:48:00Z</cp:lastPrinted>
  <dcterms:created xsi:type="dcterms:W3CDTF">2025-09-04T10:15:00Z</dcterms:created>
  <dcterms:modified xsi:type="dcterms:W3CDTF">2025-09-04T10:49:00Z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61D8FBE5E80A48F382AA2DFD4B488E14_13</vt:lpwstr>
  </property>
</Properties>
</file>